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FC0267" w14:textId="77777777" w:rsidR="00063458" w:rsidRPr="0040263B" w:rsidRDefault="00063458" w:rsidP="002A3C4E">
      <w:pPr>
        <w:pStyle w:val="Default"/>
        <w:spacing w:line="480" w:lineRule="auto"/>
        <w:rPr>
          <w:b/>
          <w:color w:val="0D0D0D" w:themeColor="text1" w:themeTint="F2"/>
          <w:sz w:val="22"/>
          <w:szCs w:val="22"/>
        </w:rPr>
      </w:pPr>
      <w:bookmarkStart w:id="0" w:name="_GoBack"/>
      <w:r w:rsidRPr="0040263B">
        <w:rPr>
          <w:b/>
          <w:color w:val="0D0D0D" w:themeColor="text1" w:themeTint="F2"/>
          <w:sz w:val="22"/>
          <w:szCs w:val="22"/>
        </w:rPr>
        <w:t>Designing a continuous quality improvement framework for improving electrowinning current efficiency</w:t>
      </w:r>
    </w:p>
    <w:bookmarkEnd w:id="0"/>
    <w:p w14:paraId="60F50F8B" w14:textId="78E7CCB8" w:rsidR="00230A5C" w:rsidRPr="004C31FA" w:rsidRDefault="00063458" w:rsidP="002A3C4E">
      <w:pPr>
        <w:spacing w:line="480" w:lineRule="auto"/>
        <w:jc w:val="both"/>
        <w:rPr>
          <w:rFonts w:ascii="Arial" w:hAnsi="Arial" w:cs="Arial"/>
          <w:color w:val="0D0D0D" w:themeColor="text1" w:themeTint="F2"/>
        </w:rPr>
      </w:pPr>
      <w:r w:rsidRPr="0040263B">
        <w:rPr>
          <w:rFonts w:ascii="Arial" w:hAnsi="Arial" w:cs="Arial"/>
          <w:color w:val="0D0D0D" w:themeColor="text1" w:themeTint="F2"/>
        </w:rPr>
        <w:t>By T.E. Moongo</w:t>
      </w:r>
      <w:r w:rsidR="00A855BC">
        <w:rPr>
          <w:rFonts w:ascii="Arial" w:hAnsi="Arial" w:cs="Arial"/>
          <w:color w:val="0D0D0D" w:themeColor="text1" w:themeTint="F2"/>
          <w:vertAlign w:val="superscript"/>
        </w:rPr>
        <w:t>1</w:t>
      </w:r>
      <w:r w:rsidR="00830764">
        <w:rPr>
          <w:rFonts w:ascii="Arial" w:hAnsi="Arial" w:cs="Arial"/>
          <w:color w:val="0D0D0D" w:themeColor="text1" w:themeTint="F2"/>
          <w:vertAlign w:val="superscript"/>
        </w:rPr>
        <w:t>,2</w:t>
      </w:r>
      <w:r w:rsidR="004C31FA">
        <w:rPr>
          <w:rFonts w:ascii="Arial" w:hAnsi="Arial" w:cs="Arial"/>
          <w:color w:val="0D0D0D" w:themeColor="text1" w:themeTint="F2"/>
        </w:rPr>
        <w:t>,</w:t>
      </w:r>
      <w:r w:rsidR="006E6434">
        <w:rPr>
          <w:rFonts w:ascii="Arial" w:hAnsi="Arial" w:cs="Arial"/>
          <w:color w:val="0D0D0D" w:themeColor="text1" w:themeTint="F2"/>
        </w:rPr>
        <w:t xml:space="preserve"> and</w:t>
      </w:r>
      <w:r w:rsidRPr="0040263B">
        <w:rPr>
          <w:rFonts w:ascii="Arial" w:hAnsi="Arial" w:cs="Arial"/>
          <w:color w:val="0D0D0D" w:themeColor="text1" w:themeTint="F2"/>
        </w:rPr>
        <w:t xml:space="preserve"> S. Michael</w:t>
      </w:r>
      <w:r w:rsidR="004C31FA">
        <w:rPr>
          <w:rFonts w:ascii="Arial" w:hAnsi="Arial" w:cs="Arial"/>
          <w:color w:val="0D0D0D" w:themeColor="text1" w:themeTint="F2"/>
          <w:vertAlign w:val="superscript"/>
        </w:rPr>
        <w:t>1</w:t>
      </w:r>
    </w:p>
    <w:p w14:paraId="34623784" w14:textId="77777777" w:rsidR="00157C0C" w:rsidRPr="0040263B" w:rsidRDefault="00157C0C" w:rsidP="00157C0C">
      <w:pPr>
        <w:spacing w:after="0" w:line="480" w:lineRule="auto"/>
        <w:jc w:val="both"/>
        <w:rPr>
          <w:rFonts w:ascii="Arial" w:hAnsi="Arial" w:cs="Arial"/>
          <w:b/>
          <w:color w:val="0D0D0D" w:themeColor="text1" w:themeTint="F2"/>
        </w:rPr>
      </w:pPr>
      <w:r w:rsidRPr="0040263B">
        <w:rPr>
          <w:rFonts w:ascii="Arial" w:hAnsi="Arial" w:cs="Arial"/>
          <w:b/>
          <w:color w:val="0D0D0D" w:themeColor="text1" w:themeTint="F2"/>
        </w:rPr>
        <w:t>Affiliation:</w:t>
      </w:r>
    </w:p>
    <w:p w14:paraId="0CE1515B" w14:textId="42180B86" w:rsidR="004C31FA" w:rsidRPr="0040263B" w:rsidRDefault="004C31FA" w:rsidP="004C31FA">
      <w:pPr>
        <w:spacing w:after="0" w:line="480" w:lineRule="auto"/>
        <w:jc w:val="both"/>
        <w:rPr>
          <w:rFonts w:ascii="Arial" w:hAnsi="Arial" w:cs="Arial"/>
          <w:color w:val="0D0D0D" w:themeColor="text1" w:themeTint="F2"/>
        </w:rPr>
      </w:pPr>
      <w:r>
        <w:rPr>
          <w:rFonts w:ascii="Arial" w:hAnsi="Arial" w:cs="Arial"/>
          <w:color w:val="0D0D0D" w:themeColor="text1" w:themeTint="F2"/>
        </w:rPr>
        <w:t>1</w:t>
      </w:r>
      <w:r w:rsidR="00587391">
        <w:rPr>
          <w:rFonts w:ascii="Arial" w:hAnsi="Arial" w:cs="Arial"/>
          <w:color w:val="0D0D0D" w:themeColor="text1" w:themeTint="F2"/>
        </w:rPr>
        <w:t xml:space="preserve"> </w:t>
      </w:r>
      <w:r w:rsidRPr="0040263B">
        <w:rPr>
          <w:rFonts w:ascii="Arial" w:hAnsi="Arial" w:cs="Arial"/>
          <w:color w:val="0D0D0D" w:themeColor="text1" w:themeTint="F2"/>
        </w:rPr>
        <w:t>Department of Mechanical and Marine Engineering, Namibia University of Science and Technology, Namibia</w:t>
      </w:r>
    </w:p>
    <w:p w14:paraId="36F88BA2" w14:textId="4A0B0461" w:rsidR="00157C0C" w:rsidRPr="0040263B" w:rsidRDefault="004C31FA" w:rsidP="005357D2">
      <w:pPr>
        <w:spacing w:after="0" w:line="480" w:lineRule="auto"/>
        <w:jc w:val="both"/>
        <w:rPr>
          <w:rFonts w:ascii="Arial" w:hAnsi="Arial" w:cs="Arial"/>
          <w:color w:val="0D0D0D" w:themeColor="text1" w:themeTint="F2"/>
        </w:rPr>
      </w:pPr>
      <w:r>
        <w:rPr>
          <w:rFonts w:ascii="Arial" w:hAnsi="Arial" w:cs="Arial"/>
          <w:color w:val="0D0D0D" w:themeColor="text1" w:themeTint="F2"/>
        </w:rPr>
        <w:t>2</w:t>
      </w:r>
      <w:r w:rsidR="00157C0C" w:rsidRPr="0040263B">
        <w:rPr>
          <w:rFonts w:ascii="Arial" w:hAnsi="Arial" w:cs="Arial"/>
          <w:color w:val="0D0D0D" w:themeColor="text1" w:themeTint="F2"/>
        </w:rPr>
        <w:t xml:space="preserve"> Department of Mining and Process Engineering, Namibia University of Science and Technology, Namibia</w:t>
      </w:r>
    </w:p>
    <w:p w14:paraId="5841CE4C" w14:textId="77777777" w:rsidR="00157C0C" w:rsidRPr="0040263B" w:rsidRDefault="00157C0C" w:rsidP="00157C0C">
      <w:pPr>
        <w:spacing w:after="0" w:line="480" w:lineRule="auto"/>
        <w:jc w:val="both"/>
        <w:rPr>
          <w:rFonts w:ascii="Arial" w:hAnsi="Arial" w:cs="Arial"/>
          <w:color w:val="0D0D0D" w:themeColor="text1" w:themeTint="F2"/>
        </w:rPr>
      </w:pPr>
      <w:r w:rsidRPr="0040263B">
        <w:rPr>
          <w:rFonts w:ascii="Arial" w:hAnsi="Arial" w:cs="Arial"/>
          <w:b/>
          <w:color w:val="0D0D0D" w:themeColor="text1" w:themeTint="F2"/>
        </w:rPr>
        <w:t>Correspondence to:</w:t>
      </w:r>
      <w:r w:rsidRPr="0040263B">
        <w:rPr>
          <w:rFonts w:ascii="Arial" w:hAnsi="Arial" w:cs="Arial"/>
          <w:color w:val="0D0D0D" w:themeColor="text1" w:themeTint="F2"/>
        </w:rPr>
        <w:t xml:space="preserve"> T.E. Moongo</w:t>
      </w:r>
    </w:p>
    <w:p w14:paraId="6F942521" w14:textId="77777777" w:rsidR="00157C0C" w:rsidRDefault="00157C0C" w:rsidP="0005042F">
      <w:pPr>
        <w:spacing w:after="0" w:line="480" w:lineRule="auto"/>
        <w:jc w:val="both"/>
        <w:rPr>
          <w:rStyle w:val="Hyperlink"/>
          <w:rFonts w:ascii="Arial" w:hAnsi="Arial" w:cs="Arial"/>
          <w:color w:val="0D0D0D" w:themeColor="text1" w:themeTint="F2"/>
        </w:rPr>
      </w:pPr>
      <w:r w:rsidRPr="0040263B">
        <w:rPr>
          <w:rFonts w:ascii="Arial" w:hAnsi="Arial" w:cs="Arial"/>
          <w:b/>
          <w:color w:val="0D0D0D" w:themeColor="text1" w:themeTint="F2"/>
        </w:rPr>
        <w:t>Email:</w:t>
      </w:r>
      <w:r w:rsidR="0005042F" w:rsidRPr="0040263B">
        <w:rPr>
          <w:rFonts w:ascii="Arial" w:hAnsi="Arial" w:cs="Arial"/>
          <w:color w:val="0D0D0D" w:themeColor="text1" w:themeTint="F2"/>
        </w:rPr>
        <w:t xml:space="preserve"> </w:t>
      </w:r>
      <w:hyperlink r:id="rId7" w:history="1">
        <w:r w:rsidR="00EB348A" w:rsidRPr="00E24D38">
          <w:rPr>
            <w:rStyle w:val="Hyperlink"/>
            <w:rFonts w:ascii="Arial" w:hAnsi="Arial" w:cs="Arial"/>
            <w:color w:val="056AD0" w:themeColor="hyperlink" w:themeTint="F2"/>
          </w:rPr>
          <w:t>tmoongo@gmail.com</w:t>
        </w:r>
      </w:hyperlink>
    </w:p>
    <w:p w14:paraId="216155EE" w14:textId="77777777" w:rsidR="0005042F" w:rsidRPr="0040263B" w:rsidRDefault="0005042F" w:rsidP="0005042F">
      <w:pPr>
        <w:spacing w:after="0" w:line="480" w:lineRule="auto"/>
        <w:jc w:val="both"/>
        <w:rPr>
          <w:rFonts w:ascii="Arial" w:hAnsi="Arial" w:cs="Arial"/>
          <w:color w:val="0D0D0D" w:themeColor="text1" w:themeTint="F2"/>
        </w:rPr>
      </w:pPr>
    </w:p>
    <w:p w14:paraId="2E2A5784" w14:textId="77777777" w:rsidR="00063458" w:rsidRPr="0040263B" w:rsidRDefault="00063458" w:rsidP="00EF68A2">
      <w:pPr>
        <w:spacing w:after="0" w:line="480" w:lineRule="auto"/>
        <w:jc w:val="both"/>
        <w:rPr>
          <w:rFonts w:ascii="Arial" w:hAnsi="Arial" w:cs="Arial"/>
          <w:b/>
          <w:color w:val="0D0D0D" w:themeColor="text1" w:themeTint="F2"/>
        </w:rPr>
      </w:pPr>
      <w:r w:rsidRPr="0040263B">
        <w:rPr>
          <w:rFonts w:ascii="Arial" w:hAnsi="Arial" w:cs="Arial"/>
          <w:b/>
          <w:color w:val="0D0D0D" w:themeColor="text1" w:themeTint="F2"/>
        </w:rPr>
        <w:t>Synopsis</w:t>
      </w:r>
    </w:p>
    <w:p w14:paraId="243831AB" w14:textId="66B618B2" w:rsidR="00E76CC3" w:rsidRPr="00572F6D" w:rsidRDefault="0034250A" w:rsidP="00E76CC3">
      <w:pPr>
        <w:spacing w:line="480" w:lineRule="auto"/>
        <w:jc w:val="both"/>
        <w:rPr>
          <w:rFonts w:ascii="Arial" w:hAnsi="Arial" w:cs="Arial"/>
          <w:color w:val="0D0D0D" w:themeColor="text1" w:themeTint="F2"/>
        </w:rPr>
      </w:pPr>
      <w:r>
        <w:rPr>
          <w:rFonts w:ascii="Arial" w:hAnsi="Arial" w:cs="Arial"/>
          <w:color w:val="0D0D0D" w:themeColor="text1" w:themeTint="F2"/>
          <w:lang w:val="en-GB"/>
        </w:rPr>
        <w:t xml:space="preserve">In general, the electrowinning process consumes substantial electrical energy. Considering the ever-increasing unit cost of electrical power there is a need to improve current efficiency so that electrical energy is utilised efficiently. </w:t>
      </w:r>
      <w:r w:rsidR="00E76CC3" w:rsidRPr="0040263B">
        <w:rPr>
          <w:rFonts w:ascii="Arial" w:hAnsi="Arial" w:cs="Arial"/>
          <w:color w:val="0D0D0D" w:themeColor="text1" w:themeTint="F2"/>
          <w:lang w:val="en-GB"/>
        </w:rPr>
        <w:t xml:space="preserve">In light of the research/knowledge </w:t>
      </w:r>
      <w:r w:rsidR="00AE5DE4">
        <w:rPr>
          <w:rFonts w:ascii="Arial" w:hAnsi="Arial" w:cs="Arial"/>
          <w:color w:val="0D0D0D" w:themeColor="text1" w:themeTint="F2"/>
          <w:lang w:val="en-GB"/>
        </w:rPr>
        <w:t>gap</w:t>
      </w:r>
      <w:r w:rsidR="005932B3">
        <w:rPr>
          <w:rFonts w:ascii="Arial" w:hAnsi="Arial" w:cs="Arial"/>
          <w:color w:val="0D0D0D" w:themeColor="text1" w:themeTint="F2"/>
          <w:lang w:val="en-GB"/>
        </w:rPr>
        <w:t xml:space="preserve"> </w:t>
      </w:r>
      <w:r w:rsidR="00E36E1B">
        <w:rPr>
          <w:rFonts w:ascii="Arial" w:hAnsi="Arial" w:cs="Arial"/>
          <w:color w:val="0D0D0D" w:themeColor="text1" w:themeTint="F2"/>
          <w:lang w:val="en-GB"/>
        </w:rPr>
        <w:t>identified</w:t>
      </w:r>
      <w:r w:rsidR="00E76CC3" w:rsidRPr="0040263B">
        <w:rPr>
          <w:rFonts w:ascii="Arial" w:hAnsi="Arial" w:cs="Arial"/>
          <w:color w:val="0D0D0D" w:themeColor="text1" w:themeTint="F2"/>
          <w:lang w:val="en-GB"/>
        </w:rPr>
        <w:t xml:space="preserve">, this research </w:t>
      </w:r>
      <w:r w:rsidR="00261993">
        <w:rPr>
          <w:rFonts w:ascii="Arial" w:hAnsi="Arial" w:cs="Arial"/>
          <w:color w:val="0D0D0D" w:themeColor="text1" w:themeTint="F2"/>
          <w:lang w:val="en-GB"/>
        </w:rPr>
        <w:t>aims</w:t>
      </w:r>
      <w:r w:rsidR="00E76CC3" w:rsidRPr="0040263B">
        <w:rPr>
          <w:rFonts w:ascii="Arial" w:hAnsi="Arial" w:cs="Arial"/>
          <w:color w:val="0D0D0D" w:themeColor="text1" w:themeTint="F2"/>
          <w:lang w:val="en-GB"/>
        </w:rPr>
        <w:t xml:space="preserve"> to design a continuous quality improvement framework for improving electrowinning current efficiency. The objectives of this research are as follow: (i) To explore factors that influence current efficiency; (ii) To evaluate the factor that has the most significa</w:t>
      </w:r>
      <w:r w:rsidR="00E60133">
        <w:rPr>
          <w:rFonts w:ascii="Arial" w:hAnsi="Arial" w:cs="Arial"/>
          <w:color w:val="0D0D0D" w:themeColor="text1" w:themeTint="F2"/>
          <w:lang w:val="en-GB"/>
        </w:rPr>
        <w:t>nt effect on current efficiency</w:t>
      </w:r>
      <w:r w:rsidR="002B34E5">
        <w:rPr>
          <w:rFonts w:ascii="Arial" w:hAnsi="Arial" w:cs="Arial"/>
          <w:color w:val="0D0D0D" w:themeColor="text1" w:themeTint="F2"/>
          <w:lang w:val="en-GB"/>
        </w:rPr>
        <w:t xml:space="preserve">, </w:t>
      </w:r>
      <w:r w:rsidR="002B34E5" w:rsidRPr="0040263B">
        <w:rPr>
          <w:rFonts w:ascii="Arial" w:hAnsi="Arial" w:cs="Arial"/>
          <w:color w:val="0D0D0D" w:themeColor="text1" w:themeTint="F2"/>
          <w:lang w:val="en-GB"/>
        </w:rPr>
        <w:t>by applying statistical process control</w:t>
      </w:r>
      <w:r w:rsidR="00E76CC3" w:rsidRPr="0040263B">
        <w:rPr>
          <w:rFonts w:ascii="Arial" w:hAnsi="Arial" w:cs="Arial"/>
          <w:color w:val="0D0D0D" w:themeColor="text1" w:themeTint="F2"/>
          <w:lang w:val="en-GB"/>
        </w:rPr>
        <w:t xml:space="preserve">; and finally (iii) To design a continuous quality improvement framework for improving </w:t>
      </w:r>
      <w:r w:rsidR="002A3C4E" w:rsidRPr="0040263B">
        <w:rPr>
          <w:rFonts w:ascii="Arial" w:hAnsi="Arial" w:cs="Arial"/>
          <w:color w:val="0D0D0D" w:themeColor="text1" w:themeTint="F2"/>
          <w:lang w:val="en-GB"/>
        </w:rPr>
        <w:t xml:space="preserve">electrowinning </w:t>
      </w:r>
      <w:r w:rsidR="00E76CC3" w:rsidRPr="0040263B">
        <w:rPr>
          <w:rFonts w:ascii="Arial" w:hAnsi="Arial" w:cs="Arial"/>
          <w:color w:val="0D0D0D" w:themeColor="text1" w:themeTint="F2"/>
          <w:lang w:val="en-GB"/>
        </w:rPr>
        <w:t>current efficiency</w:t>
      </w:r>
      <w:r w:rsidR="002B34E5" w:rsidRPr="0040263B">
        <w:rPr>
          <w:rFonts w:ascii="Arial" w:hAnsi="Arial" w:cs="Arial"/>
          <w:color w:val="0D0D0D" w:themeColor="text1" w:themeTint="F2"/>
          <w:lang w:val="en-GB"/>
        </w:rPr>
        <w:t>, by applying statistical process control</w:t>
      </w:r>
      <w:r w:rsidR="00E76CC3" w:rsidRPr="0040263B">
        <w:rPr>
          <w:rFonts w:ascii="Arial" w:hAnsi="Arial" w:cs="Arial"/>
          <w:color w:val="0D0D0D" w:themeColor="text1" w:themeTint="F2"/>
          <w:lang w:val="en-GB"/>
        </w:rPr>
        <w:t>.</w:t>
      </w:r>
      <w:r w:rsidR="0008176E">
        <w:rPr>
          <w:rFonts w:ascii="Arial" w:hAnsi="Arial" w:cs="Arial"/>
          <w:color w:val="0D0D0D" w:themeColor="text1" w:themeTint="F2"/>
          <w:lang w:val="en-GB"/>
        </w:rPr>
        <w:t xml:space="preserve"> T</w:t>
      </w:r>
      <w:r w:rsidR="00247F2B">
        <w:rPr>
          <w:rFonts w:ascii="Arial" w:hAnsi="Arial" w:cs="Arial"/>
          <w:color w:val="0D0D0D" w:themeColor="text1" w:themeTint="F2"/>
          <w:lang w:val="en-GB"/>
        </w:rPr>
        <w:t xml:space="preserve">he scope of work </w:t>
      </w:r>
      <w:r w:rsidR="006C34C0">
        <w:rPr>
          <w:rFonts w:ascii="Arial" w:hAnsi="Arial" w:cs="Arial"/>
          <w:color w:val="0D0D0D" w:themeColor="text1" w:themeTint="F2"/>
          <w:lang w:val="en-GB"/>
        </w:rPr>
        <w:t>for this research focused</w:t>
      </w:r>
      <w:r w:rsidR="0008176E">
        <w:rPr>
          <w:rFonts w:ascii="Arial" w:hAnsi="Arial" w:cs="Arial"/>
          <w:color w:val="0D0D0D" w:themeColor="text1" w:themeTint="F2"/>
          <w:lang w:val="en-GB"/>
        </w:rPr>
        <w:t xml:space="preserve"> on</w:t>
      </w:r>
      <w:r w:rsidR="00497B7F">
        <w:rPr>
          <w:rFonts w:ascii="Arial" w:hAnsi="Arial" w:cs="Arial"/>
          <w:color w:val="0D0D0D" w:themeColor="text1" w:themeTint="F2"/>
          <w:lang w:val="en-GB"/>
        </w:rPr>
        <w:t xml:space="preserve"> </w:t>
      </w:r>
      <w:r w:rsidR="0008176E">
        <w:rPr>
          <w:rFonts w:ascii="Arial" w:hAnsi="Arial" w:cs="Arial"/>
          <w:color w:val="0D0D0D" w:themeColor="text1" w:themeTint="F2"/>
          <w:lang w:val="en-GB"/>
        </w:rPr>
        <w:t>applying statistical process control on</w:t>
      </w:r>
      <w:r w:rsidR="00085450">
        <w:rPr>
          <w:rFonts w:ascii="Arial" w:hAnsi="Arial" w:cs="Arial"/>
          <w:color w:val="0D0D0D" w:themeColor="text1" w:themeTint="F2"/>
          <w:lang w:val="en-GB"/>
        </w:rPr>
        <w:t xml:space="preserve"> an online</w:t>
      </w:r>
      <w:r w:rsidR="0008176E">
        <w:rPr>
          <w:rFonts w:ascii="Arial" w:hAnsi="Arial" w:cs="Arial"/>
          <w:color w:val="0D0D0D" w:themeColor="text1" w:themeTint="F2"/>
          <w:lang w:val="en-GB"/>
        </w:rPr>
        <w:t xml:space="preserve"> industrial c</w:t>
      </w:r>
      <w:r w:rsidR="00497B7F">
        <w:rPr>
          <w:rFonts w:ascii="Arial" w:hAnsi="Arial" w:cs="Arial"/>
          <w:color w:val="0D0D0D" w:themeColor="text1" w:themeTint="F2"/>
          <w:lang w:val="en-GB"/>
        </w:rPr>
        <w:t>o</w:t>
      </w:r>
      <w:r w:rsidR="0008176E">
        <w:rPr>
          <w:rFonts w:ascii="Arial" w:hAnsi="Arial" w:cs="Arial"/>
          <w:color w:val="0D0D0D" w:themeColor="text1" w:themeTint="F2"/>
          <w:lang w:val="en-GB"/>
        </w:rPr>
        <w:t>pper electrowinning process</w:t>
      </w:r>
      <w:r w:rsidR="00085450">
        <w:rPr>
          <w:rFonts w:ascii="Arial" w:hAnsi="Arial" w:cs="Arial"/>
          <w:color w:val="0D0D0D" w:themeColor="text1" w:themeTint="F2"/>
          <w:lang w:val="en-GB"/>
        </w:rPr>
        <w:t xml:space="preserve"> instead of doing laboratory experiments</w:t>
      </w:r>
      <w:r w:rsidR="00497B7F">
        <w:rPr>
          <w:rFonts w:ascii="Arial" w:hAnsi="Arial" w:cs="Arial"/>
          <w:color w:val="0D0D0D" w:themeColor="text1" w:themeTint="F2"/>
          <w:lang w:val="en-GB"/>
        </w:rPr>
        <w:t xml:space="preserve">. </w:t>
      </w:r>
      <w:r w:rsidR="00085450">
        <w:rPr>
          <w:rFonts w:ascii="Arial" w:hAnsi="Arial" w:cs="Arial"/>
          <w:color w:val="0D0D0D" w:themeColor="text1" w:themeTint="F2"/>
          <w:lang w:val="en-GB"/>
        </w:rPr>
        <w:t>In this case, a</w:t>
      </w:r>
      <w:r w:rsidR="00497B7F">
        <w:rPr>
          <w:rFonts w:ascii="Arial" w:hAnsi="Arial" w:cs="Arial"/>
          <w:color w:val="0D0D0D" w:themeColor="text1" w:themeTint="F2"/>
          <w:lang w:val="en-GB"/>
        </w:rPr>
        <w:t xml:space="preserve"> sequential mixed research methodology was applied and </w:t>
      </w:r>
      <w:r w:rsidR="005932B3">
        <w:rPr>
          <w:rFonts w:ascii="Arial" w:hAnsi="Arial" w:cs="Arial"/>
          <w:color w:val="0D0D0D" w:themeColor="text1" w:themeTint="F2"/>
          <w:lang w:val="en-GB"/>
        </w:rPr>
        <w:t xml:space="preserve">Minitab statistical software package </w:t>
      </w:r>
      <w:r w:rsidR="00497B7F">
        <w:rPr>
          <w:rFonts w:ascii="Arial" w:hAnsi="Arial" w:cs="Arial"/>
          <w:color w:val="0D0D0D" w:themeColor="text1" w:themeTint="F2"/>
          <w:lang w:val="en-GB"/>
        </w:rPr>
        <w:t>was</w:t>
      </w:r>
      <w:r w:rsidR="005932B3">
        <w:rPr>
          <w:rFonts w:ascii="Arial" w:hAnsi="Arial" w:cs="Arial"/>
          <w:color w:val="0D0D0D" w:themeColor="text1" w:themeTint="F2"/>
          <w:lang w:val="en-GB"/>
        </w:rPr>
        <w:t xml:space="preserve"> utilized for analysing data by creating control charts. </w:t>
      </w:r>
      <w:r w:rsidR="00E76CC3" w:rsidRPr="0040263B">
        <w:rPr>
          <w:rFonts w:ascii="Arial" w:hAnsi="Arial" w:cs="Arial"/>
          <w:color w:val="0D0D0D" w:themeColor="text1" w:themeTint="F2"/>
          <w:lang w:val="en-GB"/>
        </w:rPr>
        <w:t>The factors that influence current efficiency</w:t>
      </w:r>
      <w:r w:rsidR="009B7B93" w:rsidRPr="0040263B">
        <w:rPr>
          <w:rFonts w:ascii="Arial" w:hAnsi="Arial" w:cs="Arial"/>
          <w:color w:val="0D0D0D" w:themeColor="text1" w:themeTint="F2"/>
          <w:lang w:val="en-GB"/>
        </w:rPr>
        <w:t xml:space="preserve"> were explored and the </w:t>
      </w:r>
      <w:r w:rsidR="00E76CC3" w:rsidRPr="0040263B">
        <w:rPr>
          <w:rFonts w:ascii="Arial" w:hAnsi="Arial" w:cs="Arial"/>
          <w:color w:val="0D0D0D" w:themeColor="text1" w:themeTint="F2"/>
          <w:lang w:val="en-GB"/>
        </w:rPr>
        <w:t>main factors are</w:t>
      </w:r>
      <w:r w:rsidR="002A3C4E" w:rsidRPr="0040263B">
        <w:rPr>
          <w:rFonts w:ascii="Arial" w:hAnsi="Arial" w:cs="Arial"/>
          <w:color w:val="0D0D0D" w:themeColor="text1" w:themeTint="F2"/>
          <w:lang w:val="en-GB"/>
        </w:rPr>
        <w:t xml:space="preserve"> as follow:</w:t>
      </w:r>
      <w:r w:rsidR="00E76CC3" w:rsidRPr="0040263B">
        <w:rPr>
          <w:rFonts w:ascii="Arial" w:hAnsi="Arial" w:cs="Arial"/>
          <w:color w:val="0D0D0D" w:themeColor="text1" w:themeTint="F2"/>
          <w:lang w:val="en-GB"/>
        </w:rPr>
        <w:t xml:space="preserve"> </w:t>
      </w:r>
      <w:r w:rsidR="00AF2BD2">
        <w:rPr>
          <w:rFonts w:ascii="Arial" w:hAnsi="Arial" w:cs="Arial"/>
          <w:color w:val="0D0D0D" w:themeColor="text1" w:themeTint="F2"/>
          <w:lang w:val="en-GB"/>
        </w:rPr>
        <w:t>metallurgical short-circuits</w:t>
      </w:r>
      <w:r w:rsidR="00E76CC3" w:rsidRPr="0040263B">
        <w:rPr>
          <w:rFonts w:ascii="Arial" w:hAnsi="Arial" w:cs="Arial"/>
          <w:color w:val="0D0D0D" w:themeColor="text1" w:themeTint="F2"/>
          <w:lang w:val="en-GB"/>
        </w:rPr>
        <w:t xml:space="preserve">, impurities, electrode condition, </w:t>
      </w:r>
      <w:r w:rsidR="00AF2BD2">
        <w:rPr>
          <w:rFonts w:ascii="Arial" w:hAnsi="Arial" w:cs="Arial"/>
          <w:color w:val="0D0D0D" w:themeColor="text1" w:themeTint="F2"/>
          <w:lang w:val="en-GB"/>
        </w:rPr>
        <w:t>electrode alignment</w:t>
      </w:r>
      <w:r w:rsidR="00E76CC3" w:rsidRPr="0040263B">
        <w:rPr>
          <w:rFonts w:ascii="Arial" w:hAnsi="Arial" w:cs="Arial"/>
          <w:color w:val="0D0D0D" w:themeColor="text1" w:themeTint="F2"/>
          <w:lang w:val="en-GB"/>
        </w:rPr>
        <w:t>, contacts</w:t>
      </w:r>
      <w:r w:rsidR="002A3C4E" w:rsidRPr="0040263B">
        <w:rPr>
          <w:rFonts w:ascii="Arial" w:hAnsi="Arial" w:cs="Arial"/>
          <w:color w:val="0D0D0D" w:themeColor="text1" w:themeTint="F2"/>
          <w:lang w:val="en-GB"/>
        </w:rPr>
        <w:t xml:space="preserve"> condition</w:t>
      </w:r>
      <w:r w:rsidR="00E76CC3" w:rsidRPr="0040263B">
        <w:rPr>
          <w:rFonts w:ascii="Arial" w:hAnsi="Arial" w:cs="Arial"/>
          <w:color w:val="0D0D0D" w:themeColor="text1" w:themeTint="F2"/>
          <w:lang w:val="en-GB"/>
        </w:rPr>
        <w:t xml:space="preserve">, </w:t>
      </w:r>
      <w:r w:rsidR="002A3C4E" w:rsidRPr="0040263B">
        <w:rPr>
          <w:rFonts w:ascii="Arial" w:hAnsi="Arial" w:cs="Arial"/>
          <w:color w:val="0D0D0D" w:themeColor="text1" w:themeTint="F2"/>
          <w:lang w:val="en-GB"/>
        </w:rPr>
        <w:t xml:space="preserve">electrolyte </w:t>
      </w:r>
      <w:r w:rsidR="00E76CC3" w:rsidRPr="0040263B">
        <w:rPr>
          <w:rFonts w:ascii="Arial" w:hAnsi="Arial" w:cs="Arial"/>
          <w:color w:val="0D0D0D" w:themeColor="text1" w:themeTint="F2"/>
          <w:lang w:val="en-GB"/>
        </w:rPr>
        <w:t xml:space="preserve">temperature, reagent addition, electrolyte acid concentration, current density, </w:t>
      </w:r>
      <w:r w:rsidR="00AF2BD2">
        <w:rPr>
          <w:rFonts w:ascii="Arial" w:hAnsi="Arial" w:cs="Arial"/>
          <w:color w:val="0D0D0D" w:themeColor="text1" w:themeTint="F2"/>
          <w:lang w:val="en-GB"/>
        </w:rPr>
        <w:t xml:space="preserve">rectifier </w:t>
      </w:r>
      <w:r w:rsidR="00E76CC3" w:rsidRPr="0040263B">
        <w:rPr>
          <w:rFonts w:ascii="Arial" w:hAnsi="Arial" w:cs="Arial"/>
          <w:color w:val="0D0D0D" w:themeColor="text1" w:themeTint="F2"/>
          <w:lang w:val="en-GB"/>
        </w:rPr>
        <w:t>current, electrode insul</w:t>
      </w:r>
      <w:r w:rsidR="00AF2BD2">
        <w:rPr>
          <w:rFonts w:ascii="Arial" w:hAnsi="Arial" w:cs="Arial"/>
          <w:color w:val="0D0D0D" w:themeColor="text1" w:themeTint="F2"/>
          <w:lang w:val="en-GB"/>
        </w:rPr>
        <w:t>ators, cathode nodules</w:t>
      </w:r>
      <w:r w:rsidR="00E76CC3" w:rsidRPr="0040263B">
        <w:rPr>
          <w:rFonts w:ascii="Arial" w:hAnsi="Arial" w:cs="Arial"/>
          <w:color w:val="0D0D0D" w:themeColor="text1" w:themeTint="F2"/>
          <w:lang w:val="en-GB"/>
        </w:rPr>
        <w:t>, e</w:t>
      </w:r>
      <w:r w:rsidR="00D53F00">
        <w:rPr>
          <w:rFonts w:ascii="Arial" w:hAnsi="Arial" w:cs="Arial"/>
          <w:color w:val="0D0D0D" w:themeColor="text1" w:themeTint="F2"/>
          <w:lang w:val="en-GB"/>
        </w:rPr>
        <w:t xml:space="preserve">lectrolyte copper </w:t>
      </w:r>
      <w:r w:rsidR="00D53F00">
        <w:rPr>
          <w:rFonts w:ascii="Arial" w:hAnsi="Arial" w:cs="Arial"/>
          <w:color w:val="0D0D0D" w:themeColor="text1" w:themeTint="F2"/>
          <w:lang w:val="en-GB"/>
        </w:rPr>
        <w:lastRenderedPageBreak/>
        <w:t>content</w:t>
      </w:r>
      <w:r w:rsidR="00261993">
        <w:rPr>
          <w:rFonts w:ascii="Arial" w:hAnsi="Arial" w:cs="Arial"/>
          <w:color w:val="0D0D0D" w:themeColor="text1" w:themeTint="F2"/>
          <w:lang w:val="en-GB"/>
        </w:rPr>
        <w:t>,</w:t>
      </w:r>
      <w:r w:rsidR="00D53F00">
        <w:rPr>
          <w:rFonts w:ascii="Arial" w:hAnsi="Arial" w:cs="Arial"/>
          <w:color w:val="0D0D0D" w:themeColor="text1" w:themeTint="F2"/>
          <w:lang w:val="en-GB"/>
        </w:rPr>
        <w:t xml:space="preserve"> and</w:t>
      </w:r>
      <w:r w:rsidR="00E76CC3" w:rsidRPr="0040263B">
        <w:rPr>
          <w:rFonts w:ascii="Arial" w:hAnsi="Arial" w:cs="Arial"/>
          <w:color w:val="0D0D0D" w:themeColor="text1" w:themeTint="F2"/>
          <w:lang w:val="en-GB"/>
        </w:rPr>
        <w:t xml:space="preserve"> elect</w:t>
      </w:r>
      <w:r w:rsidR="00D53F00">
        <w:rPr>
          <w:rFonts w:ascii="Arial" w:hAnsi="Arial" w:cs="Arial"/>
          <w:color w:val="0D0D0D" w:themeColor="text1" w:themeTint="F2"/>
          <w:lang w:val="en-GB"/>
        </w:rPr>
        <w:t>rolyte flow</w:t>
      </w:r>
      <w:r w:rsidR="00261993">
        <w:rPr>
          <w:rFonts w:ascii="Arial" w:hAnsi="Arial" w:cs="Arial"/>
          <w:color w:val="0D0D0D" w:themeColor="text1" w:themeTint="F2"/>
          <w:lang w:val="en-GB"/>
        </w:rPr>
        <w:t xml:space="preserve"> </w:t>
      </w:r>
      <w:r w:rsidR="00D53F00">
        <w:rPr>
          <w:rFonts w:ascii="Arial" w:hAnsi="Arial" w:cs="Arial"/>
          <w:color w:val="0D0D0D" w:themeColor="text1" w:themeTint="F2"/>
          <w:lang w:val="en-GB"/>
        </w:rPr>
        <w:t>rate</w:t>
      </w:r>
      <w:r w:rsidR="00E76CC3" w:rsidRPr="0040263B">
        <w:rPr>
          <w:rFonts w:ascii="Arial" w:hAnsi="Arial" w:cs="Arial"/>
          <w:color w:val="0D0D0D" w:themeColor="text1" w:themeTint="F2"/>
          <w:lang w:val="en-GB"/>
        </w:rPr>
        <w:t>.</w:t>
      </w:r>
      <w:r w:rsidR="009B7B93" w:rsidRPr="0040263B">
        <w:rPr>
          <w:rFonts w:ascii="Arial" w:hAnsi="Arial" w:cs="Arial"/>
          <w:color w:val="0D0D0D" w:themeColor="text1" w:themeTint="F2"/>
          <w:lang w:val="en-GB"/>
        </w:rPr>
        <w:t xml:space="preserve"> </w:t>
      </w:r>
      <w:r w:rsidR="00AF2BD2">
        <w:rPr>
          <w:rFonts w:ascii="Arial" w:hAnsi="Arial" w:cs="Arial"/>
          <w:color w:val="0D0D0D" w:themeColor="text1" w:themeTint="F2"/>
          <w:lang w:val="en-GB"/>
        </w:rPr>
        <w:t xml:space="preserve">After analysing </w:t>
      </w:r>
      <w:r w:rsidR="009B7B93" w:rsidRPr="0040263B">
        <w:rPr>
          <w:rFonts w:ascii="Arial" w:hAnsi="Arial" w:cs="Arial"/>
          <w:color w:val="0D0D0D" w:themeColor="text1" w:themeTint="F2"/>
          <w:lang w:val="en-GB"/>
        </w:rPr>
        <w:t>constructed control charts</w:t>
      </w:r>
      <w:r w:rsidR="00517133" w:rsidRPr="0040263B">
        <w:rPr>
          <w:rFonts w:ascii="Arial" w:hAnsi="Arial" w:cs="Arial"/>
          <w:color w:val="0D0D0D" w:themeColor="text1" w:themeTint="F2"/>
          <w:lang w:val="en-GB"/>
        </w:rPr>
        <w:t xml:space="preserve"> and implementing an out of control action plan</w:t>
      </w:r>
      <w:r w:rsidR="009B7B93" w:rsidRPr="0040263B">
        <w:rPr>
          <w:rFonts w:ascii="Arial" w:hAnsi="Arial" w:cs="Arial"/>
          <w:color w:val="0D0D0D" w:themeColor="text1" w:themeTint="F2"/>
          <w:lang w:val="en-GB"/>
        </w:rPr>
        <w:t>, it was concluded that m</w:t>
      </w:r>
      <w:r w:rsidR="00AF2BD2">
        <w:rPr>
          <w:rFonts w:ascii="Arial" w:hAnsi="Arial" w:cs="Arial"/>
          <w:color w:val="0D0D0D" w:themeColor="text1" w:themeTint="F2"/>
          <w:lang w:val="en-GB"/>
        </w:rPr>
        <w:t>etallurgical short-circuits</w:t>
      </w:r>
      <w:r w:rsidR="00572F6D">
        <w:rPr>
          <w:rFonts w:ascii="Arial" w:hAnsi="Arial" w:cs="Arial"/>
          <w:color w:val="0D0D0D" w:themeColor="text1" w:themeTint="F2"/>
          <w:lang w:val="en-GB"/>
        </w:rPr>
        <w:t xml:space="preserve"> (hotspots)</w:t>
      </w:r>
      <w:r w:rsidR="009B7B93" w:rsidRPr="0040263B">
        <w:rPr>
          <w:rFonts w:ascii="Arial" w:hAnsi="Arial" w:cs="Arial"/>
          <w:color w:val="0D0D0D" w:themeColor="text1" w:themeTint="F2"/>
          <w:lang w:val="en-GB"/>
        </w:rPr>
        <w:t xml:space="preserve"> have the most significant effect on current efficiency</w:t>
      </w:r>
      <w:r w:rsidR="002A3C4E" w:rsidRPr="0040263B">
        <w:rPr>
          <w:rFonts w:ascii="Arial" w:hAnsi="Arial" w:cs="Arial"/>
          <w:color w:val="0D0D0D" w:themeColor="text1" w:themeTint="F2"/>
          <w:lang w:val="en-GB"/>
        </w:rPr>
        <w:t xml:space="preserve"> than all the other factors</w:t>
      </w:r>
      <w:r w:rsidR="009B7B93" w:rsidRPr="0040263B">
        <w:rPr>
          <w:rFonts w:ascii="Arial" w:hAnsi="Arial" w:cs="Arial"/>
          <w:color w:val="0D0D0D" w:themeColor="text1" w:themeTint="F2"/>
          <w:lang w:val="en-GB"/>
        </w:rPr>
        <w:t>.</w:t>
      </w:r>
      <w:r w:rsidR="0047090E" w:rsidRPr="0040263B">
        <w:rPr>
          <w:rFonts w:ascii="Arial" w:hAnsi="Arial" w:cs="Arial"/>
          <w:color w:val="0D0D0D" w:themeColor="text1" w:themeTint="F2"/>
          <w:lang w:val="en-GB"/>
        </w:rPr>
        <w:t xml:space="preserve"> Bringing hotspots under </w:t>
      </w:r>
      <w:r w:rsidR="002A3C4E" w:rsidRPr="0040263B">
        <w:rPr>
          <w:rFonts w:ascii="Arial" w:hAnsi="Arial" w:cs="Arial"/>
          <w:color w:val="0D0D0D" w:themeColor="text1" w:themeTint="F2"/>
          <w:lang w:val="en-GB"/>
        </w:rPr>
        <w:t xml:space="preserve">statistical </w:t>
      </w:r>
      <w:r w:rsidR="00270253">
        <w:rPr>
          <w:rFonts w:ascii="Arial" w:hAnsi="Arial" w:cs="Arial"/>
          <w:color w:val="0D0D0D" w:themeColor="text1" w:themeTint="F2"/>
          <w:lang w:val="en-GB"/>
        </w:rPr>
        <w:t>control resulted in improved</w:t>
      </w:r>
      <w:r w:rsidR="0047090E" w:rsidRPr="0040263B">
        <w:rPr>
          <w:rFonts w:ascii="Arial" w:hAnsi="Arial" w:cs="Arial"/>
          <w:color w:val="0D0D0D" w:themeColor="text1" w:themeTint="F2"/>
          <w:lang w:val="en-GB"/>
        </w:rPr>
        <w:t xml:space="preserve"> current efficiency by 5.40 % which is equivalent to</w:t>
      </w:r>
      <w:r w:rsidR="00572F6D">
        <w:rPr>
          <w:rFonts w:ascii="Arial" w:hAnsi="Arial" w:cs="Arial"/>
          <w:color w:val="0D0D0D" w:themeColor="text1" w:themeTint="F2"/>
          <w:lang w:val="en-GB"/>
        </w:rPr>
        <w:t xml:space="preserve"> approximately</w:t>
      </w:r>
      <w:r w:rsidR="0047090E" w:rsidRPr="0040263B">
        <w:rPr>
          <w:rFonts w:ascii="Arial" w:hAnsi="Arial" w:cs="Arial"/>
          <w:color w:val="0D0D0D" w:themeColor="text1" w:themeTint="F2"/>
          <w:lang w:val="en-GB"/>
        </w:rPr>
        <w:t xml:space="preserve"> 74 MT of </w:t>
      </w:r>
      <w:r w:rsidR="00270253">
        <w:rPr>
          <w:rFonts w:ascii="Arial" w:hAnsi="Arial" w:cs="Arial"/>
          <w:color w:val="0D0D0D" w:themeColor="text1" w:themeTint="F2"/>
          <w:lang w:val="en-GB"/>
        </w:rPr>
        <w:t>99.999 %</w:t>
      </w:r>
      <w:r w:rsidR="00572F6D" w:rsidRPr="00572F6D">
        <w:rPr>
          <w:rFonts w:ascii="Arial" w:hAnsi="Arial" w:cs="Arial"/>
          <w:color w:val="0D0D0D" w:themeColor="text1" w:themeTint="F2"/>
          <w:lang w:val="en-GB"/>
        </w:rPr>
        <w:t xml:space="preserve"> </w:t>
      </w:r>
      <w:r w:rsidR="00572F6D">
        <w:rPr>
          <w:rFonts w:ascii="Arial" w:hAnsi="Arial" w:cs="Arial"/>
          <w:color w:val="0D0D0D" w:themeColor="text1" w:themeTint="F2"/>
          <w:lang w:val="en-GB"/>
        </w:rPr>
        <w:t xml:space="preserve">pure grade A </w:t>
      </w:r>
      <w:r w:rsidR="00572F6D" w:rsidRPr="0040263B">
        <w:rPr>
          <w:rFonts w:ascii="Arial" w:hAnsi="Arial" w:cs="Arial"/>
          <w:color w:val="0D0D0D" w:themeColor="text1" w:themeTint="F2"/>
          <w:lang w:val="en-GB"/>
        </w:rPr>
        <w:t xml:space="preserve">copper </w:t>
      </w:r>
      <w:r w:rsidR="00572F6D">
        <w:rPr>
          <w:rFonts w:ascii="Arial" w:hAnsi="Arial" w:cs="Arial"/>
          <w:color w:val="0D0D0D" w:themeColor="text1" w:themeTint="F2"/>
          <w:lang w:val="en-GB"/>
        </w:rPr>
        <w:t xml:space="preserve">cathode </w:t>
      </w:r>
      <w:r w:rsidR="00572F6D" w:rsidRPr="0040263B">
        <w:rPr>
          <w:rFonts w:ascii="Arial" w:hAnsi="Arial" w:cs="Arial"/>
          <w:color w:val="0D0D0D" w:themeColor="text1" w:themeTint="F2"/>
          <w:lang w:val="en-GB"/>
        </w:rPr>
        <w:t>production</w:t>
      </w:r>
      <w:r w:rsidR="00572F6D">
        <w:rPr>
          <w:rFonts w:ascii="Arial" w:hAnsi="Arial" w:cs="Arial"/>
          <w:color w:val="0D0D0D" w:themeColor="text1" w:themeTint="F2"/>
          <w:lang w:val="en-GB"/>
        </w:rPr>
        <w:t xml:space="preserve"> over a period of 1.5 months</w:t>
      </w:r>
      <w:r w:rsidR="0047090E" w:rsidRPr="0040263B">
        <w:rPr>
          <w:rFonts w:ascii="Arial" w:hAnsi="Arial" w:cs="Arial"/>
          <w:color w:val="0D0D0D" w:themeColor="text1" w:themeTint="F2"/>
          <w:lang w:val="en-GB"/>
        </w:rPr>
        <w:t>.</w:t>
      </w:r>
      <w:r w:rsidR="009D2A3D" w:rsidRPr="0040263B">
        <w:rPr>
          <w:rFonts w:ascii="Arial" w:hAnsi="Arial" w:cs="Arial"/>
          <w:color w:val="0D0D0D" w:themeColor="text1" w:themeTint="F2"/>
          <w:lang w:val="en-GB"/>
        </w:rPr>
        <w:t xml:space="preserve"> </w:t>
      </w:r>
      <w:r w:rsidR="0047090E" w:rsidRPr="0040263B">
        <w:rPr>
          <w:rFonts w:ascii="Arial" w:hAnsi="Arial" w:cs="Arial"/>
          <w:color w:val="0D0D0D" w:themeColor="text1" w:themeTint="F2"/>
          <w:lang w:val="en-GB"/>
        </w:rPr>
        <w:t>Finally, a continuous quality improvement framework for improving electrowinning current efficiency was designed.</w:t>
      </w:r>
      <w:r w:rsidR="00572F6D">
        <w:rPr>
          <w:rFonts w:ascii="Arial" w:hAnsi="Arial" w:cs="Arial"/>
          <w:color w:val="0D0D0D" w:themeColor="text1" w:themeTint="F2"/>
          <w:lang w:val="en-GB"/>
        </w:rPr>
        <w:t xml:space="preserve"> </w:t>
      </w:r>
      <w:r w:rsidR="00572F6D">
        <w:rPr>
          <w:rFonts w:ascii="Arial" w:hAnsi="Arial" w:cs="Arial"/>
          <w:color w:val="0D0D0D" w:themeColor="text1" w:themeTint="F2"/>
        </w:rPr>
        <w:t xml:space="preserve">This was done by considering the following: Anderson Darlington normality test, non-normal data transformation (using Johnson and Box-Cox transformation), constructing control charts, and then analysing control charts which include Pearson correlation analysis, </w:t>
      </w:r>
      <w:r w:rsidR="00572F6D" w:rsidRPr="0040263B">
        <w:rPr>
          <w:rFonts w:ascii="Arial" w:hAnsi="Arial" w:cs="Arial"/>
          <w:color w:val="0D0D0D" w:themeColor="text1" w:themeTint="F2"/>
        </w:rPr>
        <w:t>out of control points alignment analysis</w:t>
      </w:r>
      <w:r w:rsidR="00572F6D">
        <w:rPr>
          <w:rFonts w:ascii="Arial" w:hAnsi="Arial" w:cs="Arial"/>
          <w:color w:val="0D0D0D" w:themeColor="text1" w:themeTint="F2"/>
        </w:rPr>
        <w:t>, root cause analysis, process capability analysis, and implementing an out of control action plan.</w:t>
      </w:r>
    </w:p>
    <w:p w14:paraId="1AD63282" w14:textId="77777777" w:rsidR="00477206" w:rsidRPr="0040263B" w:rsidRDefault="00477206" w:rsidP="00EF68A2">
      <w:pPr>
        <w:spacing w:after="0" w:line="480" w:lineRule="auto"/>
        <w:jc w:val="both"/>
        <w:rPr>
          <w:rFonts w:ascii="Arial" w:hAnsi="Arial" w:cs="Arial"/>
          <w:b/>
          <w:color w:val="0D0D0D" w:themeColor="text1" w:themeTint="F2"/>
        </w:rPr>
      </w:pPr>
      <w:r w:rsidRPr="0040263B">
        <w:rPr>
          <w:rFonts w:ascii="Arial" w:hAnsi="Arial" w:cs="Arial"/>
          <w:b/>
          <w:color w:val="0D0D0D" w:themeColor="text1" w:themeTint="F2"/>
        </w:rPr>
        <w:t>Keywords</w:t>
      </w:r>
    </w:p>
    <w:p w14:paraId="265C6059" w14:textId="77777777" w:rsidR="00C95713" w:rsidRDefault="00477206" w:rsidP="002A3C4E">
      <w:pPr>
        <w:spacing w:line="480" w:lineRule="auto"/>
        <w:rPr>
          <w:rFonts w:ascii="Arial" w:hAnsi="Arial" w:cs="Arial"/>
          <w:color w:val="0D0D0D" w:themeColor="text1" w:themeTint="F2"/>
          <w:lang w:val="en-GB"/>
        </w:rPr>
      </w:pPr>
      <w:r w:rsidRPr="0040263B">
        <w:rPr>
          <w:rFonts w:ascii="Arial" w:hAnsi="Arial" w:cs="Arial"/>
          <w:color w:val="0D0D0D" w:themeColor="text1" w:themeTint="F2"/>
          <w:lang w:val="en-GB"/>
        </w:rPr>
        <w:t>Quality, continuous improvement</w:t>
      </w:r>
      <w:r w:rsidR="002A3C4E" w:rsidRPr="0040263B">
        <w:rPr>
          <w:rFonts w:ascii="Arial" w:hAnsi="Arial" w:cs="Arial"/>
          <w:color w:val="0D0D0D" w:themeColor="text1" w:themeTint="F2"/>
          <w:lang w:val="en-GB"/>
        </w:rPr>
        <w:t>, continuous quality improvement</w:t>
      </w:r>
      <w:r w:rsidR="004D75AE">
        <w:rPr>
          <w:rFonts w:ascii="Arial" w:hAnsi="Arial" w:cs="Arial"/>
          <w:color w:val="0D0D0D" w:themeColor="text1" w:themeTint="F2"/>
          <w:lang w:val="en-GB"/>
        </w:rPr>
        <w:t>, statistical process control</w:t>
      </w:r>
      <w:r w:rsidRPr="0040263B">
        <w:rPr>
          <w:rFonts w:ascii="Arial" w:hAnsi="Arial" w:cs="Arial"/>
          <w:color w:val="0D0D0D" w:themeColor="text1" w:themeTint="F2"/>
          <w:lang w:val="en-GB"/>
        </w:rPr>
        <w:t xml:space="preserve">, and current efficiency </w:t>
      </w:r>
    </w:p>
    <w:p w14:paraId="273F02BD" w14:textId="77777777" w:rsidR="00DD57AC" w:rsidRPr="0040263B" w:rsidRDefault="00DD57AC" w:rsidP="002A3C4E">
      <w:pPr>
        <w:spacing w:line="480" w:lineRule="auto"/>
        <w:rPr>
          <w:rFonts w:ascii="Arial" w:hAnsi="Arial" w:cs="Arial"/>
          <w:color w:val="0D0D0D" w:themeColor="text1" w:themeTint="F2"/>
          <w:lang w:val="en-GB"/>
        </w:rPr>
      </w:pPr>
    </w:p>
    <w:p w14:paraId="40E8F5DF" w14:textId="77777777" w:rsidR="00EF68A2" w:rsidRPr="0040263B" w:rsidRDefault="00970EC3" w:rsidP="00EF68A2">
      <w:pPr>
        <w:spacing w:line="480" w:lineRule="auto"/>
        <w:jc w:val="both"/>
        <w:rPr>
          <w:rFonts w:ascii="Arial" w:hAnsi="Arial" w:cs="Arial"/>
          <w:b/>
          <w:color w:val="0D0D0D" w:themeColor="text1" w:themeTint="F2"/>
        </w:rPr>
      </w:pPr>
      <w:r w:rsidRPr="0040263B">
        <w:rPr>
          <w:rFonts w:ascii="Arial" w:hAnsi="Arial" w:cs="Arial"/>
          <w:b/>
          <w:color w:val="0D0D0D" w:themeColor="text1" w:themeTint="F2"/>
        </w:rPr>
        <w:t>Introduction</w:t>
      </w:r>
    </w:p>
    <w:p w14:paraId="23CCCDF3" w14:textId="421EE3FF" w:rsidR="00A53908" w:rsidRDefault="002D26C6" w:rsidP="002D26C6">
      <w:pPr>
        <w:spacing w:line="480" w:lineRule="auto"/>
        <w:jc w:val="both"/>
        <w:rPr>
          <w:rFonts w:ascii="Arial" w:hAnsi="Arial" w:cs="Arial"/>
          <w:color w:val="0D0D0D" w:themeColor="text1" w:themeTint="F2"/>
          <w:lang w:val="en-GB"/>
        </w:rPr>
      </w:pPr>
      <w:r>
        <w:rPr>
          <w:rFonts w:ascii="Arial" w:hAnsi="Arial" w:cs="Arial"/>
          <w:color w:val="0D0D0D" w:themeColor="text1" w:themeTint="F2"/>
          <w:lang w:val="en-GB"/>
        </w:rPr>
        <w:t>The use of qual</w:t>
      </w:r>
      <w:r w:rsidR="00EC13B4">
        <w:rPr>
          <w:rFonts w:ascii="Arial" w:hAnsi="Arial" w:cs="Arial"/>
          <w:color w:val="0D0D0D" w:themeColor="text1" w:themeTint="F2"/>
          <w:lang w:val="en-GB"/>
        </w:rPr>
        <w:t>ity control techniques such as Statistical Process C</w:t>
      </w:r>
      <w:r>
        <w:rPr>
          <w:rFonts w:ascii="Arial" w:hAnsi="Arial" w:cs="Arial"/>
          <w:color w:val="0D0D0D" w:themeColor="text1" w:themeTint="F2"/>
          <w:lang w:val="en-GB"/>
        </w:rPr>
        <w:t>ontrol</w:t>
      </w:r>
      <w:r w:rsidR="00EC13B4">
        <w:rPr>
          <w:rFonts w:ascii="Arial" w:hAnsi="Arial" w:cs="Arial"/>
          <w:color w:val="0D0D0D" w:themeColor="text1" w:themeTint="F2"/>
          <w:lang w:val="en-GB"/>
        </w:rPr>
        <w:t xml:space="preserve"> (SPC) has become essential for any business to thrive</w:t>
      </w:r>
      <w:r>
        <w:rPr>
          <w:rFonts w:ascii="Arial" w:hAnsi="Arial" w:cs="Arial"/>
          <w:color w:val="0D0D0D" w:themeColor="text1" w:themeTint="F2"/>
          <w:lang w:val="en-GB"/>
        </w:rPr>
        <w:t xml:space="preserve"> in the modern industry. Statistical quality control is one of the reasons why the Japanese had a significant advantage over their competitors. However, many organizations are still not </w:t>
      </w:r>
      <w:r w:rsidR="000B14DA">
        <w:rPr>
          <w:rFonts w:ascii="Arial" w:hAnsi="Arial" w:cs="Arial"/>
          <w:color w:val="0D0D0D" w:themeColor="text1" w:themeTint="F2"/>
          <w:lang w:val="en-GB"/>
        </w:rPr>
        <w:t>yet applying</w:t>
      </w:r>
      <w:r>
        <w:rPr>
          <w:rFonts w:ascii="Arial" w:hAnsi="Arial" w:cs="Arial"/>
          <w:color w:val="0D0D0D" w:themeColor="text1" w:themeTint="F2"/>
          <w:lang w:val="en-GB"/>
        </w:rPr>
        <w:t xml:space="preserve"> this powerful quality control technique </w:t>
      </w:r>
      <w:sdt>
        <w:sdtPr>
          <w:rPr>
            <w:color w:val="0D0D0D" w:themeColor="text1" w:themeTint="F2"/>
            <w:sz w:val="24"/>
            <w:szCs w:val="24"/>
            <w:lang w:val="en-GB"/>
          </w:rPr>
          <w:id w:val="1740893268"/>
          <w:citation/>
        </w:sdtPr>
        <w:sdtEndPr/>
        <w:sdtContent>
          <w:r w:rsidRPr="0020662D">
            <w:rPr>
              <w:color w:val="0D0D0D" w:themeColor="text1" w:themeTint="F2"/>
              <w:sz w:val="24"/>
              <w:szCs w:val="24"/>
              <w:lang w:val="en-GB"/>
            </w:rPr>
            <w:fldChar w:fldCharType="begin"/>
          </w:r>
          <w:r w:rsidRPr="0020662D">
            <w:rPr>
              <w:color w:val="0D0D0D" w:themeColor="text1" w:themeTint="F2"/>
              <w:sz w:val="24"/>
              <w:szCs w:val="24"/>
              <w:lang w:val="en-US"/>
            </w:rPr>
            <w:instrText xml:space="preserve">CITATION Ben00 \m Hel18 \l 1033 </w:instrText>
          </w:r>
          <w:r w:rsidRPr="0020662D">
            <w:rPr>
              <w:color w:val="0D0D0D" w:themeColor="text1" w:themeTint="F2"/>
              <w:sz w:val="24"/>
              <w:szCs w:val="24"/>
              <w:lang w:val="en-GB"/>
            </w:rPr>
            <w:fldChar w:fldCharType="separate"/>
          </w:r>
          <w:r w:rsidR="007828DF" w:rsidRPr="007828DF">
            <w:rPr>
              <w:noProof/>
              <w:color w:val="0D0D0D" w:themeColor="text1" w:themeTint="F2"/>
              <w:sz w:val="24"/>
              <w:szCs w:val="24"/>
              <w:lang w:val="en-US"/>
            </w:rPr>
            <w:t>(Ben &amp; Jiju, 2000; Helm, 2018)</w:t>
          </w:r>
          <w:r w:rsidRPr="0020662D">
            <w:rPr>
              <w:color w:val="0D0D0D" w:themeColor="text1" w:themeTint="F2"/>
              <w:sz w:val="24"/>
              <w:szCs w:val="24"/>
              <w:lang w:val="en-GB"/>
            </w:rPr>
            <w:fldChar w:fldCharType="end"/>
          </w:r>
        </w:sdtContent>
      </w:sdt>
      <w:r>
        <w:rPr>
          <w:rFonts w:ascii="Arial" w:hAnsi="Arial" w:cs="Arial"/>
          <w:color w:val="0D0D0D" w:themeColor="text1" w:themeTint="F2"/>
          <w:lang w:val="en-GB"/>
        </w:rPr>
        <w:t xml:space="preserve">. </w:t>
      </w:r>
    </w:p>
    <w:p w14:paraId="2C607299" w14:textId="406A8C62" w:rsidR="002D26C6" w:rsidRPr="0040263B" w:rsidRDefault="002D26C6" w:rsidP="002D26C6">
      <w:pPr>
        <w:spacing w:line="480" w:lineRule="auto"/>
        <w:jc w:val="both"/>
        <w:rPr>
          <w:rFonts w:ascii="Arial" w:hAnsi="Arial" w:cs="Arial"/>
          <w:color w:val="0D0D0D" w:themeColor="text1" w:themeTint="F2"/>
          <w:lang w:val="en-GB"/>
        </w:rPr>
      </w:pPr>
      <w:r>
        <w:rPr>
          <w:rFonts w:ascii="Arial" w:hAnsi="Arial" w:cs="Arial"/>
          <w:color w:val="0D0D0D" w:themeColor="text1" w:themeTint="F2"/>
          <w:lang w:val="en-GB"/>
        </w:rPr>
        <w:t>In addition to that, a</w:t>
      </w:r>
      <w:r w:rsidRPr="0040263B">
        <w:rPr>
          <w:rFonts w:ascii="Arial" w:hAnsi="Arial" w:cs="Arial"/>
          <w:color w:val="0D0D0D" w:themeColor="text1" w:themeTint="F2"/>
          <w:lang w:val="en-GB"/>
        </w:rPr>
        <w:t>lthough substantial research has been done to improve electrowinni</w:t>
      </w:r>
      <w:r>
        <w:rPr>
          <w:rFonts w:ascii="Arial" w:hAnsi="Arial" w:cs="Arial"/>
          <w:color w:val="0D0D0D" w:themeColor="text1" w:themeTint="F2"/>
          <w:lang w:val="en-GB"/>
        </w:rPr>
        <w:t>ng current efficiency, no evidence of</w:t>
      </w:r>
      <w:r w:rsidRPr="0040263B">
        <w:rPr>
          <w:rFonts w:ascii="Arial" w:hAnsi="Arial" w:cs="Arial"/>
          <w:color w:val="0D0D0D" w:themeColor="text1" w:themeTint="F2"/>
          <w:lang w:val="en-GB"/>
        </w:rPr>
        <w:t xml:space="preserve"> research done to improve current efficiency from a quality perspective by applying statistical process control</w:t>
      </w:r>
      <w:r>
        <w:rPr>
          <w:rFonts w:ascii="Arial" w:hAnsi="Arial" w:cs="Arial"/>
          <w:color w:val="0D0D0D" w:themeColor="text1" w:themeTint="F2"/>
          <w:lang w:val="en-GB"/>
        </w:rPr>
        <w:t xml:space="preserve"> was found in the </w:t>
      </w:r>
      <w:r w:rsidR="0034388F">
        <w:rPr>
          <w:rFonts w:ascii="Arial" w:hAnsi="Arial" w:cs="Arial"/>
          <w:color w:val="0D0D0D" w:themeColor="text1" w:themeTint="F2"/>
          <w:lang w:val="en-GB"/>
        </w:rPr>
        <w:t xml:space="preserve">reviewed </w:t>
      </w:r>
      <w:r>
        <w:rPr>
          <w:rFonts w:ascii="Arial" w:hAnsi="Arial" w:cs="Arial"/>
          <w:color w:val="0D0D0D" w:themeColor="text1" w:themeTint="F2"/>
          <w:lang w:val="en-GB"/>
        </w:rPr>
        <w:t xml:space="preserve">literature </w:t>
      </w:r>
      <w:sdt>
        <w:sdtPr>
          <w:rPr>
            <w:rFonts w:ascii="Arial" w:hAnsi="Arial" w:cs="Arial"/>
            <w:color w:val="0D0D0D" w:themeColor="text1" w:themeTint="F2"/>
            <w:lang w:val="en-GB"/>
          </w:rPr>
          <w:id w:val="1750381134"/>
          <w:citation/>
        </w:sdtPr>
        <w:sdtEndPr/>
        <w:sdtContent>
          <w:r>
            <w:rPr>
              <w:rFonts w:ascii="Arial" w:hAnsi="Arial" w:cs="Arial"/>
              <w:color w:val="0D0D0D" w:themeColor="text1" w:themeTint="F2"/>
              <w:lang w:val="en-GB"/>
            </w:rPr>
            <w:fldChar w:fldCharType="begin"/>
          </w:r>
          <w:r>
            <w:rPr>
              <w:rFonts w:ascii="Arial" w:hAnsi="Arial" w:cs="Arial"/>
              <w:color w:val="0D0D0D" w:themeColor="text1" w:themeTint="F2"/>
              <w:lang w:val="en-US"/>
            </w:rPr>
            <w:instrText xml:space="preserve"> CITATION Moo20 \l 1033 </w:instrText>
          </w:r>
          <w:r>
            <w:rPr>
              <w:rFonts w:ascii="Arial" w:hAnsi="Arial" w:cs="Arial"/>
              <w:color w:val="0D0D0D" w:themeColor="text1" w:themeTint="F2"/>
              <w:lang w:val="en-GB"/>
            </w:rPr>
            <w:fldChar w:fldCharType="separate"/>
          </w:r>
          <w:r w:rsidR="007828DF" w:rsidRPr="007828DF">
            <w:rPr>
              <w:rFonts w:ascii="Arial" w:hAnsi="Arial" w:cs="Arial"/>
              <w:noProof/>
              <w:color w:val="0D0D0D" w:themeColor="text1" w:themeTint="F2"/>
              <w:lang w:val="en-US"/>
            </w:rPr>
            <w:t>(Moongo, 2020)</w:t>
          </w:r>
          <w:r>
            <w:rPr>
              <w:rFonts w:ascii="Arial" w:hAnsi="Arial" w:cs="Arial"/>
              <w:color w:val="0D0D0D" w:themeColor="text1" w:themeTint="F2"/>
              <w:lang w:val="en-GB"/>
            </w:rPr>
            <w:fldChar w:fldCharType="end"/>
          </w:r>
        </w:sdtContent>
      </w:sdt>
      <w:r w:rsidRPr="0040263B">
        <w:rPr>
          <w:rFonts w:ascii="Arial" w:hAnsi="Arial" w:cs="Arial"/>
          <w:color w:val="0D0D0D" w:themeColor="text1" w:themeTint="F2"/>
          <w:lang w:val="en-GB"/>
        </w:rPr>
        <w:t>.</w:t>
      </w:r>
      <w:r>
        <w:rPr>
          <w:rFonts w:ascii="Arial" w:hAnsi="Arial" w:cs="Arial"/>
          <w:color w:val="0D0D0D" w:themeColor="text1" w:themeTint="F2"/>
          <w:lang w:val="en-GB"/>
        </w:rPr>
        <w:t xml:space="preserve"> This research/knowledge gap need</w:t>
      </w:r>
      <w:r w:rsidR="007828DF">
        <w:rPr>
          <w:rFonts w:ascii="Arial" w:hAnsi="Arial" w:cs="Arial"/>
          <w:color w:val="0D0D0D" w:themeColor="text1" w:themeTint="F2"/>
          <w:lang w:val="en-GB"/>
        </w:rPr>
        <w:t>s</w:t>
      </w:r>
      <w:r>
        <w:rPr>
          <w:rFonts w:ascii="Arial" w:hAnsi="Arial" w:cs="Arial"/>
          <w:color w:val="0D0D0D" w:themeColor="text1" w:themeTint="F2"/>
          <w:lang w:val="en-GB"/>
        </w:rPr>
        <w:t xml:space="preserve"> to be filled and this research has contributed to the body of</w:t>
      </w:r>
      <w:r w:rsidR="007828DF">
        <w:rPr>
          <w:rFonts w:ascii="Arial" w:hAnsi="Arial" w:cs="Arial"/>
          <w:color w:val="0D0D0D" w:themeColor="text1" w:themeTint="F2"/>
          <w:lang w:val="en-GB"/>
        </w:rPr>
        <w:t xml:space="preserve"> knowledge by filling the above-</w:t>
      </w:r>
      <w:r>
        <w:rPr>
          <w:rFonts w:ascii="Arial" w:hAnsi="Arial" w:cs="Arial"/>
          <w:color w:val="0D0D0D" w:themeColor="text1" w:themeTint="F2"/>
          <w:lang w:val="en-GB"/>
        </w:rPr>
        <w:t>mentioned research/knowledge gap.</w:t>
      </w:r>
    </w:p>
    <w:p w14:paraId="442D470D" w14:textId="77777777" w:rsidR="007C404B" w:rsidRDefault="00FA0B16" w:rsidP="00EF68A2">
      <w:pPr>
        <w:spacing w:line="480" w:lineRule="auto"/>
        <w:jc w:val="both"/>
        <w:rPr>
          <w:rFonts w:ascii="Arial" w:hAnsi="Arial" w:cs="Arial"/>
          <w:color w:val="0D0D0D" w:themeColor="text1" w:themeTint="F2"/>
          <w:lang w:val="en-GB"/>
        </w:rPr>
      </w:pPr>
      <w:r w:rsidRPr="0040263B">
        <w:rPr>
          <w:rFonts w:ascii="Arial" w:hAnsi="Arial" w:cs="Arial"/>
          <w:color w:val="0D0D0D" w:themeColor="text1" w:themeTint="F2"/>
        </w:rPr>
        <w:lastRenderedPageBreak/>
        <w:t>In gener</w:t>
      </w:r>
      <w:r w:rsidR="008F1807" w:rsidRPr="0040263B">
        <w:rPr>
          <w:rFonts w:ascii="Arial" w:hAnsi="Arial" w:cs="Arial"/>
          <w:color w:val="0D0D0D" w:themeColor="text1" w:themeTint="F2"/>
        </w:rPr>
        <w:t xml:space="preserve">al, </w:t>
      </w:r>
      <w:r w:rsidR="007B6982" w:rsidRPr="0040263B">
        <w:rPr>
          <w:rFonts w:ascii="Arial" w:hAnsi="Arial" w:cs="Arial"/>
          <w:color w:val="0D0D0D" w:themeColor="text1" w:themeTint="F2"/>
        </w:rPr>
        <w:t>the</w:t>
      </w:r>
      <w:r w:rsidR="003702F5" w:rsidRPr="0040263B">
        <w:rPr>
          <w:rFonts w:ascii="Arial" w:hAnsi="Arial" w:cs="Arial"/>
          <w:color w:val="0D0D0D" w:themeColor="text1" w:themeTint="F2"/>
        </w:rPr>
        <w:t xml:space="preserve"> electrowinning process require</w:t>
      </w:r>
      <w:r w:rsidR="00261993">
        <w:rPr>
          <w:rFonts w:ascii="Arial" w:hAnsi="Arial" w:cs="Arial"/>
          <w:color w:val="0D0D0D" w:themeColor="text1" w:themeTint="F2"/>
        </w:rPr>
        <w:t>s</w:t>
      </w:r>
      <w:r w:rsidR="003702F5" w:rsidRPr="0040263B">
        <w:rPr>
          <w:rFonts w:ascii="Arial" w:hAnsi="Arial" w:cs="Arial"/>
          <w:color w:val="0D0D0D" w:themeColor="text1" w:themeTint="F2"/>
        </w:rPr>
        <w:t xml:space="preserve"> substantial</w:t>
      </w:r>
      <w:r w:rsidR="00C80173">
        <w:rPr>
          <w:rFonts w:ascii="Arial" w:hAnsi="Arial" w:cs="Arial"/>
          <w:color w:val="0D0D0D" w:themeColor="text1" w:themeTint="F2"/>
        </w:rPr>
        <w:t xml:space="preserve"> electrical energy</w:t>
      </w:r>
      <w:r w:rsidR="003702F5" w:rsidRPr="0040263B">
        <w:rPr>
          <w:rFonts w:ascii="Arial" w:hAnsi="Arial" w:cs="Arial"/>
          <w:color w:val="0D0D0D" w:themeColor="text1" w:themeTint="F2"/>
        </w:rPr>
        <w:t xml:space="preserve"> to electroplate a metal of interest</w:t>
      </w:r>
      <w:r w:rsidR="00755783">
        <w:rPr>
          <w:rFonts w:ascii="Arial" w:hAnsi="Arial" w:cs="Arial"/>
          <w:color w:val="0D0D0D" w:themeColor="text1" w:themeTint="F2"/>
        </w:rPr>
        <w:t xml:space="preserve"> onto a cathode blank</w:t>
      </w:r>
      <w:r w:rsidR="003702F5" w:rsidRPr="0040263B">
        <w:rPr>
          <w:rFonts w:ascii="Arial" w:hAnsi="Arial" w:cs="Arial"/>
          <w:color w:val="0D0D0D" w:themeColor="text1" w:themeTint="F2"/>
        </w:rPr>
        <w:t xml:space="preserve"> </w:t>
      </w:r>
      <w:sdt>
        <w:sdtPr>
          <w:rPr>
            <w:rFonts w:ascii="Arial" w:hAnsi="Arial" w:cs="Arial"/>
            <w:color w:val="0D0D0D" w:themeColor="text1" w:themeTint="F2"/>
            <w:lang w:val="en-GB"/>
          </w:rPr>
          <w:id w:val="-735860125"/>
          <w:citation/>
        </w:sdtPr>
        <w:sdtEndPr/>
        <w:sdtContent>
          <w:r w:rsidR="0000664A" w:rsidRPr="0040263B">
            <w:rPr>
              <w:rFonts w:ascii="Arial" w:hAnsi="Arial" w:cs="Arial"/>
              <w:color w:val="0D0D0D" w:themeColor="text1" w:themeTint="F2"/>
              <w:lang w:val="en-GB"/>
            </w:rPr>
            <w:fldChar w:fldCharType="begin"/>
          </w:r>
          <w:r w:rsidR="0000664A" w:rsidRPr="0040263B">
            <w:rPr>
              <w:rFonts w:ascii="Arial" w:hAnsi="Arial" w:cs="Arial"/>
              <w:color w:val="0D0D0D" w:themeColor="text1" w:themeTint="F2"/>
              <w:lang w:val="en-US"/>
            </w:rPr>
            <w:instrText xml:space="preserve"> CITATION Par09 \l 1033 </w:instrText>
          </w:r>
          <w:r w:rsidR="0000664A" w:rsidRPr="0040263B">
            <w:rPr>
              <w:rFonts w:ascii="Arial" w:hAnsi="Arial" w:cs="Arial"/>
              <w:color w:val="0D0D0D" w:themeColor="text1" w:themeTint="F2"/>
              <w:lang w:val="en-GB"/>
            </w:rPr>
            <w:fldChar w:fldCharType="separate"/>
          </w:r>
          <w:r w:rsidR="007828DF" w:rsidRPr="007828DF">
            <w:rPr>
              <w:rFonts w:ascii="Arial" w:hAnsi="Arial" w:cs="Arial"/>
              <w:noProof/>
              <w:color w:val="0D0D0D" w:themeColor="text1" w:themeTint="F2"/>
              <w:lang w:val="en-US"/>
            </w:rPr>
            <w:t>(Parada &amp; Asselin, 2009)</w:t>
          </w:r>
          <w:r w:rsidR="0000664A" w:rsidRPr="0040263B">
            <w:rPr>
              <w:rFonts w:ascii="Arial" w:hAnsi="Arial" w:cs="Arial"/>
              <w:color w:val="0D0D0D" w:themeColor="text1" w:themeTint="F2"/>
              <w:lang w:val="en-GB"/>
            </w:rPr>
            <w:fldChar w:fldCharType="end"/>
          </w:r>
        </w:sdtContent>
      </w:sdt>
      <w:r w:rsidRPr="0040263B">
        <w:rPr>
          <w:rFonts w:ascii="Arial" w:hAnsi="Arial" w:cs="Arial"/>
          <w:color w:val="0D0D0D" w:themeColor="text1" w:themeTint="F2"/>
          <w:lang w:val="en-GB"/>
        </w:rPr>
        <w:t xml:space="preserve">. </w:t>
      </w:r>
      <w:r w:rsidR="0000664A" w:rsidRPr="0040263B">
        <w:rPr>
          <w:rFonts w:ascii="Arial" w:hAnsi="Arial" w:cs="Arial"/>
          <w:color w:val="0D0D0D" w:themeColor="text1" w:themeTint="F2"/>
          <w:lang w:val="en-GB"/>
        </w:rPr>
        <w:t xml:space="preserve">Unfortunately, </w:t>
      </w:r>
      <w:r w:rsidRPr="0040263B">
        <w:rPr>
          <w:rFonts w:ascii="Arial" w:hAnsi="Arial" w:cs="Arial"/>
          <w:color w:val="0D0D0D" w:themeColor="text1" w:themeTint="F2"/>
          <w:lang w:val="en-GB"/>
        </w:rPr>
        <w:t xml:space="preserve">the </w:t>
      </w:r>
      <w:r w:rsidR="0000664A" w:rsidRPr="0040263B">
        <w:rPr>
          <w:rFonts w:ascii="Arial" w:hAnsi="Arial" w:cs="Arial"/>
          <w:color w:val="0D0D0D" w:themeColor="text1" w:themeTint="F2"/>
          <w:lang w:val="en-GB"/>
        </w:rPr>
        <w:t xml:space="preserve">unit </w:t>
      </w:r>
      <w:r w:rsidRPr="0040263B">
        <w:rPr>
          <w:rFonts w:ascii="Arial" w:hAnsi="Arial" w:cs="Arial"/>
          <w:color w:val="0D0D0D" w:themeColor="text1" w:themeTint="F2"/>
          <w:lang w:val="en-GB"/>
        </w:rPr>
        <w:t>c</w:t>
      </w:r>
      <w:r w:rsidR="0000664A" w:rsidRPr="0040263B">
        <w:rPr>
          <w:rFonts w:ascii="Arial" w:hAnsi="Arial" w:cs="Arial"/>
          <w:color w:val="0D0D0D" w:themeColor="text1" w:themeTint="F2"/>
          <w:lang w:val="en-GB"/>
        </w:rPr>
        <w:t>ost of electrical energy</w:t>
      </w:r>
      <w:r w:rsidRPr="0040263B">
        <w:rPr>
          <w:rFonts w:ascii="Arial" w:hAnsi="Arial" w:cs="Arial"/>
          <w:color w:val="0D0D0D" w:themeColor="text1" w:themeTint="F2"/>
          <w:lang w:val="en-GB"/>
        </w:rPr>
        <w:t xml:space="preserve"> is ever-increasing</w:t>
      </w:r>
      <w:r w:rsidR="008211D2" w:rsidRPr="0040263B">
        <w:rPr>
          <w:rFonts w:ascii="Arial" w:hAnsi="Arial" w:cs="Arial"/>
          <w:color w:val="0D0D0D" w:themeColor="text1" w:themeTint="F2"/>
          <w:lang w:val="en-GB"/>
        </w:rPr>
        <w:t xml:space="preserve"> </w:t>
      </w:r>
      <w:sdt>
        <w:sdtPr>
          <w:rPr>
            <w:rFonts w:ascii="Arial" w:hAnsi="Arial" w:cs="Arial"/>
            <w:color w:val="0D0D0D" w:themeColor="text1" w:themeTint="F2"/>
            <w:lang w:val="en-GB"/>
          </w:rPr>
          <w:id w:val="1720866889"/>
          <w:citation/>
        </w:sdtPr>
        <w:sdtEndPr/>
        <w:sdtContent>
          <w:r w:rsidR="008211D2" w:rsidRPr="0040263B">
            <w:rPr>
              <w:rFonts w:ascii="Arial" w:hAnsi="Arial" w:cs="Arial"/>
              <w:color w:val="0D0D0D" w:themeColor="text1" w:themeTint="F2"/>
              <w:lang w:val="en-GB"/>
            </w:rPr>
            <w:fldChar w:fldCharType="begin"/>
          </w:r>
          <w:r w:rsidR="008211D2" w:rsidRPr="0040263B">
            <w:rPr>
              <w:rFonts w:ascii="Arial" w:hAnsi="Arial" w:cs="Arial"/>
              <w:color w:val="0D0D0D" w:themeColor="text1" w:themeTint="F2"/>
              <w:lang w:val="en-US"/>
            </w:rPr>
            <w:instrText xml:space="preserve"> CITATION Nam19 \l 1033 </w:instrText>
          </w:r>
          <w:r w:rsidR="001642F1" w:rsidRPr="0040263B">
            <w:rPr>
              <w:rFonts w:ascii="Arial" w:hAnsi="Arial" w:cs="Arial"/>
              <w:color w:val="0D0D0D" w:themeColor="text1" w:themeTint="F2"/>
              <w:lang w:val="en-US"/>
            </w:rPr>
            <w:instrText xml:space="preserve"> \m Esk19</w:instrText>
          </w:r>
          <w:r w:rsidR="008211D2" w:rsidRPr="0040263B">
            <w:rPr>
              <w:rFonts w:ascii="Arial" w:hAnsi="Arial" w:cs="Arial"/>
              <w:color w:val="0D0D0D" w:themeColor="text1" w:themeTint="F2"/>
              <w:lang w:val="en-GB"/>
            </w:rPr>
            <w:fldChar w:fldCharType="separate"/>
          </w:r>
          <w:r w:rsidR="007828DF" w:rsidRPr="007828DF">
            <w:rPr>
              <w:rFonts w:ascii="Arial" w:hAnsi="Arial" w:cs="Arial"/>
              <w:noProof/>
              <w:color w:val="0D0D0D" w:themeColor="text1" w:themeTint="F2"/>
              <w:lang w:val="en-US"/>
            </w:rPr>
            <w:t>(Nampower, 2019; Eskom, 2019)</w:t>
          </w:r>
          <w:r w:rsidR="008211D2" w:rsidRPr="0040263B">
            <w:rPr>
              <w:rFonts w:ascii="Arial" w:hAnsi="Arial" w:cs="Arial"/>
              <w:color w:val="0D0D0D" w:themeColor="text1" w:themeTint="F2"/>
              <w:lang w:val="en-GB"/>
            </w:rPr>
            <w:fldChar w:fldCharType="end"/>
          </w:r>
        </w:sdtContent>
      </w:sdt>
      <w:r w:rsidR="0000664A" w:rsidRPr="0040263B">
        <w:rPr>
          <w:rFonts w:ascii="Arial" w:hAnsi="Arial" w:cs="Arial"/>
          <w:color w:val="0D0D0D" w:themeColor="text1" w:themeTint="F2"/>
          <w:lang w:val="en-GB"/>
        </w:rPr>
        <w:t xml:space="preserve">. To make things worse, Nampower </w:t>
      </w:r>
      <w:r w:rsidR="00D215BC">
        <w:rPr>
          <w:rFonts w:ascii="Arial" w:hAnsi="Arial" w:cs="Arial"/>
          <w:color w:val="0D0D0D" w:themeColor="text1" w:themeTint="F2"/>
          <w:lang w:val="en-GB"/>
        </w:rPr>
        <w:t xml:space="preserve">partly </w:t>
      </w:r>
      <w:r w:rsidR="00261993">
        <w:rPr>
          <w:rFonts w:ascii="Arial" w:hAnsi="Arial" w:cs="Arial"/>
          <w:color w:val="0D0D0D" w:themeColor="text1" w:themeTint="F2"/>
          <w:lang w:val="en-GB"/>
        </w:rPr>
        <w:t>relies</w:t>
      </w:r>
      <w:r w:rsidR="0000664A" w:rsidRPr="0040263B">
        <w:rPr>
          <w:rFonts w:ascii="Arial" w:hAnsi="Arial" w:cs="Arial"/>
          <w:color w:val="0D0D0D" w:themeColor="text1" w:themeTint="F2"/>
          <w:lang w:val="en-GB"/>
        </w:rPr>
        <w:t xml:space="preserve"> on Eskom to meet the electrical energy</w:t>
      </w:r>
      <w:r w:rsidR="002C6E6C" w:rsidRPr="0040263B">
        <w:rPr>
          <w:rFonts w:ascii="Arial" w:hAnsi="Arial" w:cs="Arial"/>
          <w:color w:val="0D0D0D" w:themeColor="text1" w:themeTint="F2"/>
          <w:lang w:val="en-GB"/>
        </w:rPr>
        <w:t xml:space="preserve"> demand for</w:t>
      </w:r>
      <w:r w:rsidR="0000664A" w:rsidRPr="0040263B">
        <w:rPr>
          <w:rFonts w:ascii="Arial" w:hAnsi="Arial" w:cs="Arial"/>
          <w:color w:val="0D0D0D" w:themeColor="text1" w:themeTint="F2"/>
          <w:lang w:val="en-GB"/>
        </w:rPr>
        <w:t xml:space="preserve"> Namibia. </w:t>
      </w:r>
    </w:p>
    <w:p w14:paraId="180B8BCD" w14:textId="17540C23" w:rsidR="006448E9" w:rsidRPr="0040263B" w:rsidRDefault="0000664A" w:rsidP="00EF68A2">
      <w:pPr>
        <w:spacing w:line="480" w:lineRule="auto"/>
        <w:jc w:val="both"/>
        <w:rPr>
          <w:rFonts w:ascii="Arial" w:hAnsi="Arial" w:cs="Arial"/>
          <w:color w:val="0D0D0D" w:themeColor="text1" w:themeTint="F2"/>
          <w:lang w:val="en-GB"/>
        </w:rPr>
      </w:pPr>
      <w:r w:rsidRPr="0040263B">
        <w:rPr>
          <w:rFonts w:ascii="Arial" w:hAnsi="Arial" w:cs="Arial"/>
          <w:color w:val="0D0D0D" w:themeColor="text1" w:themeTint="F2"/>
          <w:lang w:val="en-GB"/>
        </w:rPr>
        <w:t>However, Eskom has been struggling to supply the</w:t>
      </w:r>
      <w:r w:rsidR="002C6E6C" w:rsidRPr="0040263B">
        <w:rPr>
          <w:rFonts w:ascii="Arial" w:hAnsi="Arial" w:cs="Arial"/>
          <w:color w:val="0D0D0D" w:themeColor="text1" w:themeTint="F2"/>
          <w:lang w:val="en-GB"/>
        </w:rPr>
        <w:t xml:space="preserve"> South African</w:t>
      </w:r>
      <w:r w:rsidRPr="0040263B">
        <w:rPr>
          <w:rFonts w:ascii="Arial" w:hAnsi="Arial" w:cs="Arial"/>
          <w:color w:val="0D0D0D" w:themeColor="text1" w:themeTint="F2"/>
          <w:lang w:val="en-GB"/>
        </w:rPr>
        <w:t xml:space="preserve"> national grid with sufficient electrical power. This resulted in load-shedding </w:t>
      </w:r>
      <w:sdt>
        <w:sdtPr>
          <w:rPr>
            <w:rFonts w:ascii="Arial" w:hAnsi="Arial" w:cs="Arial"/>
            <w:color w:val="0D0D0D" w:themeColor="text1" w:themeTint="F2"/>
            <w:lang w:val="en-GB"/>
          </w:rPr>
          <w:id w:val="-281967147"/>
          <w:citation/>
        </w:sdtPr>
        <w:sdtEndPr/>
        <w:sdtContent>
          <w:r w:rsidRPr="0040263B">
            <w:rPr>
              <w:rFonts w:ascii="Arial" w:hAnsi="Arial" w:cs="Arial"/>
              <w:color w:val="0D0D0D" w:themeColor="text1" w:themeTint="F2"/>
              <w:lang w:val="en-GB"/>
            </w:rPr>
            <w:fldChar w:fldCharType="begin"/>
          </w:r>
          <w:r w:rsidRPr="0040263B">
            <w:rPr>
              <w:rFonts w:ascii="Arial" w:hAnsi="Arial" w:cs="Arial"/>
              <w:color w:val="0D0D0D" w:themeColor="text1" w:themeTint="F2"/>
              <w:lang w:val="en-US"/>
            </w:rPr>
            <w:instrText xml:space="preserve"> CITATION Esk19 \l 1033 </w:instrText>
          </w:r>
          <w:r w:rsidRPr="0040263B">
            <w:rPr>
              <w:rFonts w:ascii="Arial" w:hAnsi="Arial" w:cs="Arial"/>
              <w:color w:val="0D0D0D" w:themeColor="text1" w:themeTint="F2"/>
              <w:lang w:val="en-GB"/>
            </w:rPr>
            <w:fldChar w:fldCharType="separate"/>
          </w:r>
          <w:r w:rsidR="007828DF" w:rsidRPr="007828DF">
            <w:rPr>
              <w:rFonts w:ascii="Arial" w:hAnsi="Arial" w:cs="Arial"/>
              <w:noProof/>
              <w:color w:val="0D0D0D" w:themeColor="text1" w:themeTint="F2"/>
              <w:lang w:val="en-US"/>
            </w:rPr>
            <w:t>(Eskom, 2019)</w:t>
          </w:r>
          <w:r w:rsidRPr="0040263B">
            <w:rPr>
              <w:rFonts w:ascii="Arial" w:hAnsi="Arial" w:cs="Arial"/>
              <w:color w:val="0D0D0D" w:themeColor="text1" w:themeTint="F2"/>
              <w:lang w:val="en-GB"/>
            </w:rPr>
            <w:fldChar w:fldCharType="end"/>
          </w:r>
        </w:sdtContent>
      </w:sdt>
      <w:r w:rsidRPr="0040263B">
        <w:rPr>
          <w:rFonts w:ascii="Arial" w:hAnsi="Arial" w:cs="Arial"/>
          <w:color w:val="0D0D0D" w:themeColor="text1" w:themeTint="F2"/>
          <w:lang w:val="en-GB"/>
        </w:rPr>
        <w:t>.</w:t>
      </w:r>
      <w:r w:rsidR="00C149F9" w:rsidRPr="0040263B">
        <w:rPr>
          <w:rFonts w:ascii="Arial" w:hAnsi="Arial" w:cs="Arial"/>
          <w:color w:val="0D0D0D" w:themeColor="text1" w:themeTint="F2"/>
          <w:lang w:val="en-GB"/>
        </w:rPr>
        <w:t xml:space="preserve"> </w:t>
      </w:r>
      <w:r w:rsidR="00D215BC">
        <w:rPr>
          <w:rFonts w:ascii="Arial" w:hAnsi="Arial" w:cs="Arial"/>
          <w:color w:val="0D0D0D" w:themeColor="text1" w:themeTint="F2"/>
          <w:lang w:val="en-GB"/>
        </w:rPr>
        <w:t>Therefore, it is essential to utilize electrical energy efficiently. Hence, the need to improve current efficiency</w:t>
      </w:r>
      <w:r w:rsidR="001A7466">
        <w:rPr>
          <w:rFonts w:ascii="Arial" w:hAnsi="Arial" w:cs="Arial"/>
          <w:color w:val="0D0D0D" w:themeColor="text1" w:themeTint="F2"/>
          <w:lang w:val="en-GB"/>
        </w:rPr>
        <w:t xml:space="preserve"> (CE)</w:t>
      </w:r>
      <w:r w:rsidR="003F56EA">
        <w:rPr>
          <w:rFonts w:ascii="Arial" w:hAnsi="Arial" w:cs="Arial"/>
          <w:color w:val="0D0D0D" w:themeColor="text1" w:themeTint="F2"/>
          <w:lang w:val="en-GB"/>
        </w:rPr>
        <w:t>,</w:t>
      </w:r>
      <w:r w:rsidR="00E02279">
        <w:rPr>
          <w:rFonts w:ascii="Arial" w:hAnsi="Arial" w:cs="Arial"/>
          <w:color w:val="0D0D0D" w:themeColor="text1" w:themeTint="F2"/>
          <w:lang w:val="en-GB"/>
        </w:rPr>
        <w:t xml:space="preserve"> and </w:t>
      </w:r>
      <w:r w:rsidR="007440B0">
        <w:rPr>
          <w:rFonts w:ascii="Arial" w:hAnsi="Arial" w:cs="Arial"/>
          <w:color w:val="0D0D0D" w:themeColor="text1" w:themeTint="F2"/>
          <w:lang w:val="en-GB"/>
        </w:rPr>
        <w:t xml:space="preserve">the significance of this </w:t>
      </w:r>
      <w:r w:rsidR="00E02279">
        <w:rPr>
          <w:rFonts w:ascii="Arial" w:hAnsi="Arial" w:cs="Arial"/>
          <w:color w:val="0D0D0D" w:themeColor="text1" w:themeTint="F2"/>
          <w:lang w:val="en-GB"/>
        </w:rPr>
        <w:t>research</w:t>
      </w:r>
      <w:r w:rsidR="001A7466">
        <w:rPr>
          <w:rFonts w:ascii="Arial" w:hAnsi="Arial" w:cs="Arial"/>
          <w:color w:val="0D0D0D" w:themeColor="text1" w:themeTint="F2"/>
          <w:lang w:val="en-GB"/>
        </w:rPr>
        <w:t xml:space="preserve"> </w:t>
      </w:r>
      <w:sdt>
        <w:sdtPr>
          <w:rPr>
            <w:rFonts w:ascii="Arial" w:hAnsi="Arial" w:cs="Arial"/>
            <w:color w:val="0D0D0D" w:themeColor="text1" w:themeTint="F2"/>
            <w:lang w:val="en-GB"/>
          </w:rPr>
          <w:id w:val="-1920015557"/>
          <w:citation/>
        </w:sdtPr>
        <w:sdtEndPr/>
        <w:sdtContent>
          <w:r w:rsidR="001A7466">
            <w:rPr>
              <w:rFonts w:ascii="Arial" w:hAnsi="Arial" w:cs="Arial"/>
              <w:color w:val="0D0D0D" w:themeColor="text1" w:themeTint="F2"/>
              <w:lang w:val="en-GB"/>
            </w:rPr>
            <w:fldChar w:fldCharType="begin"/>
          </w:r>
          <w:r w:rsidR="00DA4606">
            <w:rPr>
              <w:rFonts w:ascii="Arial" w:hAnsi="Arial" w:cs="Arial"/>
              <w:color w:val="0D0D0D" w:themeColor="text1" w:themeTint="F2"/>
              <w:lang w:val="en-US"/>
            </w:rPr>
            <w:instrText xml:space="preserve">CITATION Moo20 \l 1033 </w:instrText>
          </w:r>
          <w:r w:rsidR="001A7466">
            <w:rPr>
              <w:rFonts w:ascii="Arial" w:hAnsi="Arial" w:cs="Arial"/>
              <w:color w:val="0D0D0D" w:themeColor="text1" w:themeTint="F2"/>
              <w:lang w:val="en-GB"/>
            </w:rPr>
            <w:fldChar w:fldCharType="separate"/>
          </w:r>
          <w:r w:rsidR="007828DF" w:rsidRPr="007828DF">
            <w:rPr>
              <w:rFonts w:ascii="Arial" w:hAnsi="Arial" w:cs="Arial"/>
              <w:noProof/>
              <w:color w:val="0D0D0D" w:themeColor="text1" w:themeTint="F2"/>
              <w:lang w:val="en-US"/>
            </w:rPr>
            <w:t>(Moongo, 2020)</w:t>
          </w:r>
          <w:r w:rsidR="001A7466">
            <w:rPr>
              <w:rFonts w:ascii="Arial" w:hAnsi="Arial" w:cs="Arial"/>
              <w:color w:val="0D0D0D" w:themeColor="text1" w:themeTint="F2"/>
              <w:lang w:val="en-GB"/>
            </w:rPr>
            <w:fldChar w:fldCharType="end"/>
          </w:r>
        </w:sdtContent>
      </w:sdt>
      <w:r w:rsidR="00D215BC">
        <w:rPr>
          <w:rFonts w:ascii="Arial" w:hAnsi="Arial" w:cs="Arial"/>
          <w:color w:val="0D0D0D" w:themeColor="text1" w:themeTint="F2"/>
          <w:lang w:val="en-GB"/>
        </w:rPr>
        <w:t>.</w:t>
      </w:r>
    </w:p>
    <w:p w14:paraId="10893848" w14:textId="22EE7E26" w:rsidR="008C6BA4" w:rsidRDefault="00F93DBB" w:rsidP="007051B5">
      <w:pPr>
        <w:spacing w:line="480" w:lineRule="auto"/>
        <w:jc w:val="both"/>
        <w:rPr>
          <w:rFonts w:ascii="Arial" w:hAnsi="Arial" w:cs="Arial"/>
          <w:color w:val="0D0D0D" w:themeColor="text1" w:themeTint="F2"/>
          <w:lang w:val="en-GB"/>
        </w:rPr>
      </w:pPr>
      <w:r>
        <w:rPr>
          <w:rFonts w:ascii="Arial" w:hAnsi="Arial" w:cs="Arial"/>
          <w:color w:val="0D0D0D" w:themeColor="text1" w:themeTint="F2"/>
          <w:lang w:val="en-GB"/>
        </w:rPr>
        <w:t xml:space="preserve">Despite the </w:t>
      </w:r>
      <w:r w:rsidR="007828DF">
        <w:rPr>
          <w:rFonts w:ascii="Arial" w:hAnsi="Arial" w:cs="Arial"/>
          <w:color w:val="0D0D0D" w:themeColor="text1" w:themeTint="F2"/>
          <w:lang w:val="en-GB"/>
        </w:rPr>
        <w:t>aforementioned</w:t>
      </w:r>
      <w:r w:rsidR="0085217E">
        <w:rPr>
          <w:rFonts w:ascii="Arial" w:hAnsi="Arial" w:cs="Arial"/>
          <w:color w:val="0D0D0D" w:themeColor="text1" w:themeTint="F2"/>
          <w:lang w:val="en-GB"/>
        </w:rPr>
        <w:t xml:space="preserve"> facts</w:t>
      </w:r>
      <w:r w:rsidR="002066A0" w:rsidRPr="0040263B">
        <w:rPr>
          <w:rFonts w:ascii="Arial" w:hAnsi="Arial" w:cs="Arial"/>
          <w:color w:val="0D0D0D" w:themeColor="text1" w:themeTint="F2"/>
          <w:lang w:val="en-GB"/>
        </w:rPr>
        <w:t>, the electrical</w:t>
      </w:r>
      <w:r w:rsidR="002B5A9E" w:rsidRPr="0040263B">
        <w:rPr>
          <w:rFonts w:ascii="Arial" w:hAnsi="Arial" w:cs="Arial"/>
          <w:color w:val="0D0D0D" w:themeColor="text1" w:themeTint="F2"/>
          <w:lang w:val="en-GB"/>
        </w:rPr>
        <w:t xml:space="preserve"> energy utilized in the electrowinning process can be </w:t>
      </w:r>
      <w:r w:rsidR="00CC240B">
        <w:rPr>
          <w:rFonts w:ascii="Arial" w:hAnsi="Arial" w:cs="Arial"/>
          <w:color w:val="0D0D0D" w:themeColor="text1" w:themeTint="F2"/>
          <w:lang w:val="en-GB"/>
        </w:rPr>
        <w:t>applied</w:t>
      </w:r>
      <w:r>
        <w:rPr>
          <w:rFonts w:ascii="Arial" w:hAnsi="Arial" w:cs="Arial"/>
          <w:color w:val="0D0D0D" w:themeColor="text1" w:themeTint="F2"/>
          <w:lang w:val="en-GB"/>
        </w:rPr>
        <w:t xml:space="preserve"> more</w:t>
      </w:r>
      <w:r w:rsidR="002066A0" w:rsidRPr="0040263B">
        <w:rPr>
          <w:rFonts w:ascii="Arial" w:hAnsi="Arial" w:cs="Arial"/>
          <w:color w:val="0D0D0D" w:themeColor="text1" w:themeTint="F2"/>
          <w:lang w:val="en-GB"/>
        </w:rPr>
        <w:t xml:space="preserve"> efficiently and cost-effectively </w:t>
      </w:r>
      <w:r>
        <w:rPr>
          <w:rFonts w:ascii="Arial" w:hAnsi="Arial" w:cs="Arial"/>
          <w:color w:val="0D0D0D" w:themeColor="text1" w:themeTint="F2"/>
          <w:lang w:val="en-GB"/>
        </w:rPr>
        <w:t>by</w:t>
      </w:r>
      <w:r w:rsidR="002066A0" w:rsidRPr="0040263B">
        <w:rPr>
          <w:rFonts w:ascii="Arial" w:hAnsi="Arial" w:cs="Arial"/>
          <w:color w:val="0D0D0D" w:themeColor="text1" w:themeTint="F2"/>
          <w:lang w:val="en-GB"/>
        </w:rPr>
        <w:t xml:space="preserve"> improving electrowinning current efficiency</w:t>
      </w:r>
      <w:r w:rsidR="008C0674" w:rsidRPr="0040263B">
        <w:rPr>
          <w:rFonts w:ascii="Arial" w:hAnsi="Arial" w:cs="Arial"/>
          <w:color w:val="0D0D0D" w:themeColor="text1" w:themeTint="F2"/>
          <w:lang w:val="en-GB"/>
        </w:rPr>
        <w:t xml:space="preserve"> </w:t>
      </w:r>
      <w:sdt>
        <w:sdtPr>
          <w:rPr>
            <w:rFonts w:ascii="Arial" w:hAnsi="Arial" w:cs="Arial"/>
            <w:b/>
            <w:color w:val="0D0D0D" w:themeColor="text1" w:themeTint="F2"/>
            <w:lang w:val="en-GB"/>
          </w:rPr>
          <w:id w:val="194744092"/>
          <w:citation/>
        </w:sdtPr>
        <w:sdtEndPr/>
        <w:sdtContent>
          <w:r w:rsidR="008C0674" w:rsidRPr="0040263B">
            <w:rPr>
              <w:rFonts w:ascii="Arial" w:hAnsi="Arial" w:cs="Arial"/>
              <w:b/>
              <w:color w:val="0D0D0D" w:themeColor="text1" w:themeTint="F2"/>
              <w:lang w:val="en-GB"/>
            </w:rPr>
            <w:fldChar w:fldCharType="begin"/>
          </w:r>
          <w:r w:rsidR="00DA4606">
            <w:rPr>
              <w:rFonts w:ascii="Arial" w:hAnsi="Arial" w:cs="Arial"/>
              <w:b/>
              <w:color w:val="0D0D0D" w:themeColor="text1" w:themeTint="F2"/>
            </w:rPr>
            <w:instrText xml:space="preserve">CITATION Hon16 \m Moo20 \l 1033 </w:instrText>
          </w:r>
          <w:r w:rsidR="008C0674" w:rsidRPr="0040263B">
            <w:rPr>
              <w:rFonts w:ascii="Arial" w:hAnsi="Arial" w:cs="Arial"/>
              <w:b/>
              <w:color w:val="0D0D0D" w:themeColor="text1" w:themeTint="F2"/>
              <w:lang w:val="en-GB"/>
            </w:rPr>
            <w:fldChar w:fldCharType="separate"/>
          </w:r>
          <w:r w:rsidR="007828DF" w:rsidRPr="007828DF">
            <w:rPr>
              <w:rFonts w:ascii="Arial" w:hAnsi="Arial" w:cs="Arial"/>
              <w:noProof/>
              <w:color w:val="0D0D0D" w:themeColor="text1" w:themeTint="F2"/>
            </w:rPr>
            <w:t>(Hongdan, et al., 2016; Moongo, 2020)</w:t>
          </w:r>
          <w:r w:rsidR="008C0674" w:rsidRPr="0040263B">
            <w:rPr>
              <w:rFonts w:ascii="Arial" w:hAnsi="Arial" w:cs="Arial"/>
              <w:b/>
              <w:color w:val="0D0D0D" w:themeColor="text1" w:themeTint="F2"/>
              <w:lang w:val="en-GB"/>
            </w:rPr>
            <w:fldChar w:fldCharType="end"/>
          </w:r>
        </w:sdtContent>
      </w:sdt>
      <w:r w:rsidR="002066A0" w:rsidRPr="0040263B">
        <w:rPr>
          <w:rFonts w:ascii="Arial" w:hAnsi="Arial" w:cs="Arial"/>
          <w:color w:val="0D0D0D" w:themeColor="text1" w:themeTint="F2"/>
          <w:lang w:val="en-GB"/>
        </w:rPr>
        <w:t>.</w:t>
      </w:r>
      <w:r w:rsidR="006448E9" w:rsidRPr="0040263B">
        <w:rPr>
          <w:rFonts w:ascii="Arial" w:hAnsi="Arial" w:cs="Arial"/>
          <w:color w:val="0D0D0D" w:themeColor="text1" w:themeTint="F2"/>
          <w:lang w:val="en-GB"/>
        </w:rPr>
        <w:t xml:space="preserve"> A typical electrowinning process consumes approximately 60 % to 80 % of the total electrical energy at a mine</w:t>
      </w:r>
      <w:r w:rsidR="0004486A" w:rsidRPr="0040263B">
        <w:rPr>
          <w:rFonts w:ascii="Arial" w:hAnsi="Arial" w:cs="Arial"/>
          <w:color w:val="0D0D0D" w:themeColor="text1" w:themeTint="F2"/>
          <w:lang w:val="en-GB"/>
        </w:rPr>
        <w:t xml:space="preserve"> </w:t>
      </w:r>
      <w:sdt>
        <w:sdtPr>
          <w:rPr>
            <w:rFonts w:ascii="Arial" w:hAnsi="Arial" w:cs="Arial"/>
            <w:color w:val="0D0D0D" w:themeColor="text1" w:themeTint="F2"/>
            <w:lang w:val="en-GB"/>
          </w:rPr>
          <w:id w:val="-2103242859"/>
          <w:citation/>
        </w:sdtPr>
        <w:sdtEndPr/>
        <w:sdtContent>
          <w:r w:rsidR="0004486A" w:rsidRPr="0040263B">
            <w:rPr>
              <w:rFonts w:ascii="Arial" w:hAnsi="Arial" w:cs="Arial"/>
              <w:color w:val="0D0D0D" w:themeColor="text1" w:themeTint="F2"/>
              <w:lang w:val="en-GB"/>
            </w:rPr>
            <w:fldChar w:fldCharType="begin"/>
          </w:r>
          <w:r w:rsidR="0004486A" w:rsidRPr="0040263B">
            <w:rPr>
              <w:rFonts w:ascii="Arial" w:hAnsi="Arial" w:cs="Arial"/>
              <w:color w:val="0D0D0D" w:themeColor="text1" w:themeTint="F2"/>
              <w:lang w:val="en-US"/>
            </w:rPr>
            <w:instrText xml:space="preserve"> CITATION Gon97 \l 1033 </w:instrText>
          </w:r>
          <w:r w:rsidR="0004486A" w:rsidRPr="0040263B">
            <w:rPr>
              <w:rFonts w:ascii="Arial" w:hAnsi="Arial" w:cs="Arial"/>
              <w:color w:val="0D0D0D" w:themeColor="text1" w:themeTint="F2"/>
              <w:lang w:val="en-GB"/>
            </w:rPr>
            <w:fldChar w:fldCharType="separate"/>
          </w:r>
          <w:r w:rsidR="007828DF" w:rsidRPr="007828DF">
            <w:rPr>
              <w:rFonts w:ascii="Arial" w:hAnsi="Arial" w:cs="Arial"/>
              <w:noProof/>
              <w:color w:val="0D0D0D" w:themeColor="text1" w:themeTint="F2"/>
              <w:lang w:val="en-US"/>
            </w:rPr>
            <w:t>(Gonzalez-Dominguez &amp; Dreisinger, 1997)</w:t>
          </w:r>
          <w:r w:rsidR="0004486A" w:rsidRPr="0040263B">
            <w:rPr>
              <w:rFonts w:ascii="Arial" w:hAnsi="Arial" w:cs="Arial"/>
              <w:color w:val="0D0D0D" w:themeColor="text1" w:themeTint="F2"/>
              <w:lang w:val="en-GB"/>
            </w:rPr>
            <w:fldChar w:fldCharType="end"/>
          </w:r>
        </w:sdtContent>
      </w:sdt>
      <w:r w:rsidR="006448E9" w:rsidRPr="0040263B">
        <w:rPr>
          <w:rFonts w:ascii="Arial" w:hAnsi="Arial" w:cs="Arial"/>
          <w:color w:val="0D0D0D" w:themeColor="text1" w:themeTint="F2"/>
          <w:lang w:val="en-GB"/>
        </w:rPr>
        <w:t xml:space="preserve">. </w:t>
      </w:r>
      <w:r w:rsidR="00782D7C" w:rsidRPr="0040263B">
        <w:rPr>
          <w:rFonts w:ascii="Arial" w:hAnsi="Arial" w:cs="Arial"/>
          <w:color w:val="0D0D0D" w:themeColor="text1" w:themeTint="F2"/>
          <w:lang w:val="en-GB"/>
        </w:rPr>
        <w:t>Consequently</w:t>
      </w:r>
      <w:r w:rsidR="006448E9" w:rsidRPr="0040263B">
        <w:rPr>
          <w:rFonts w:ascii="Arial" w:hAnsi="Arial" w:cs="Arial"/>
          <w:color w:val="0D0D0D" w:themeColor="text1" w:themeTint="F2"/>
          <w:lang w:val="en-GB"/>
        </w:rPr>
        <w:t xml:space="preserve">, </w:t>
      </w:r>
      <w:r w:rsidR="007051B5" w:rsidRPr="0040263B">
        <w:rPr>
          <w:rFonts w:ascii="Arial" w:hAnsi="Arial" w:cs="Arial"/>
          <w:color w:val="0D0D0D" w:themeColor="text1" w:themeTint="F2"/>
          <w:lang w:val="en-GB"/>
        </w:rPr>
        <w:t xml:space="preserve">there is an opportunity for substantial electrical energy saving </w:t>
      </w:r>
      <w:r w:rsidR="00491936" w:rsidRPr="0040263B">
        <w:rPr>
          <w:rFonts w:ascii="Arial" w:hAnsi="Arial" w:cs="Arial"/>
          <w:color w:val="0D0D0D" w:themeColor="text1" w:themeTint="F2"/>
          <w:lang w:val="en-GB"/>
        </w:rPr>
        <w:t xml:space="preserve">and </w:t>
      </w:r>
      <w:r w:rsidR="00A21FDA">
        <w:rPr>
          <w:rFonts w:ascii="Arial" w:hAnsi="Arial" w:cs="Arial"/>
          <w:color w:val="0D0D0D" w:themeColor="text1" w:themeTint="F2"/>
          <w:lang w:val="en-GB"/>
        </w:rPr>
        <w:t xml:space="preserve">for </w:t>
      </w:r>
      <w:r w:rsidR="00491936" w:rsidRPr="0040263B">
        <w:rPr>
          <w:rFonts w:ascii="Arial" w:hAnsi="Arial" w:cs="Arial"/>
          <w:color w:val="0D0D0D" w:themeColor="text1" w:themeTint="F2"/>
          <w:lang w:val="en-GB"/>
        </w:rPr>
        <w:t xml:space="preserve">increasing copper </w:t>
      </w:r>
      <w:r w:rsidR="006D2B2A">
        <w:rPr>
          <w:rFonts w:ascii="Arial" w:hAnsi="Arial" w:cs="Arial"/>
          <w:color w:val="0D0D0D" w:themeColor="text1" w:themeTint="F2"/>
          <w:lang w:val="en-GB"/>
        </w:rPr>
        <w:t xml:space="preserve">cathode </w:t>
      </w:r>
      <w:r w:rsidR="00491936" w:rsidRPr="0040263B">
        <w:rPr>
          <w:rFonts w:ascii="Arial" w:hAnsi="Arial" w:cs="Arial"/>
          <w:color w:val="0D0D0D" w:themeColor="text1" w:themeTint="F2"/>
          <w:lang w:val="en-GB"/>
        </w:rPr>
        <w:t xml:space="preserve">production </w:t>
      </w:r>
      <w:r w:rsidR="007051B5" w:rsidRPr="0040263B">
        <w:rPr>
          <w:rFonts w:ascii="Arial" w:hAnsi="Arial" w:cs="Arial"/>
          <w:color w:val="0D0D0D" w:themeColor="text1" w:themeTint="F2"/>
          <w:lang w:val="en-GB"/>
        </w:rPr>
        <w:t>if elect</w:t>
      </w:r>
      <w:r w:rsidR="002B5A9E" w:rsidRPr="0040263B">
        <w:rPr>
          <w:rFonts w:ascii="Arial" w:hAnsi="Arial" w:cs="Arial"/>
          <w:color w:val="0D0D0D" w:themeColor="text1" w:themeTint="F2"/>
          <w:lang w:val="en-GB"/>
        </w:rPr>
        <w:t xml:space="preserve">rowinning current </w:t>
      </w:r>
      <w:r w:rsidR="006D2B2A">
        <w:rPr>
          <w:rFonts w:ascii="Arial" w:hAnsi="Arial" w:cs="Arial"/>
          <w:color w:val="0D0D0D" w:themeColor="text1" w:themeTint="F2"/>
          <w:lang w:val="en-GB"/>
        </w:rPr>
        <w:t>efficiency is</w:t>
      </w:r>
      <w:r w:rsidR="007051B5" w:rsidRPr="0040263B">
        <w:rPr>
          <w:rFonts w:ascii="Arial" w:hAnsi="Arial" w:cs="Arial"/>
          <w:color w:val="0D0D0D" w:themeColor="text1" w:themeTint="F2"/>
          <w:lang w:val="en-GB"/>
        </w:rPr>
        <w:t xml:space="preserve"> improved. </w:t>
      </w:r>
    </w:p>
    <w:p w14:paraId="0914EC1B" w14:textId="77777777" w:rsidR="00624190" w:rsidRPr="0040263B" w:rsidRDefault="00254E6F" w:rsidP="00624190">
      <w:pPr>
        <w:spacing w:line="480" w:lineRule="auto"/>
        <w:jc w:val="both"/>
        <w:rPr>
          <w:rFonts w:ascii="Arial" w:hAnsi="Arial" w:cs="Arial"/>
          <w:b/>
          <w:color w:val="0D0D0D" w:themeColor="text1" w:themeTint="F2"/>
        </w:rPr>
      </w:pPr>
      <w:r w:rsidRPr="0040263B">
        <w:rPr>
          <w:rFonts w:ascii="Arial" w:hAnsi="Arial" w:cs="Arial"/>
          <w:b/>
          <w:color w:val="0D0D0D" w:themeColor="text1" w:themeTint="F2"/>
        </w:rPr>
        <w:t>Literature Review</w:t>
      </w:r>
    </w:p>
    <w:p w14:paraId="02B28195" w14:textId="77777777" w:rsidR="00857D41" w:rsidRPr="0040263B" w:rsidRDefault="00857D41" w:rsidP="00DC7183">
      <w:pPr>
        <w:tabs>
          <w:tab w:val="left" w:pos="3911"/>
        </w:tabs>
        <w:spacing w:after="0" w:line="480" w:lineRule="auto"/>
        <w:jc w:val="both"/>
        <w:rPr>
          <w:rFonts w:ascii="Arial" w:hAnsi="Arial" w:cs="Arial"/>
          <w:b/>
          <w:i/>
          <w:color w:val="0D0D0D" w:themeColor="text1" w:themeTint="F2"/>
        </w:rPr>
      </w:pPr>
      <w:r w:rsidRPr="0040263B">
        <w:rPr>
          <w:rFonts w:ascii="Arial" w:hAnsi="Arial" w:cs="Arial"/>
          <w:b/>
          <w:i/>
          <w:color w:val="0D0D0D" w:themeColor="text1" w:themeTint="F2"/>
        </w:rPr>
        <w:t>Statistical Process Control</w:t>
      </w:r>
      <w:r w:rsidR="006A6F92" w:rsidRPr="0040263B">
        <w:rPr>
          <w:rFonts w:ascii="Arial" w:hAnsi="Arial" w:cs="Arial"/>
          <w:b/>
          <w:i/>
          <w:color w:val="0D0D0D" w:themeColor="text1" w:themeTint="F2"/>
        </w:rPr>
        <w:tab/>
      </w:r>
    </w:p>
    <w:p w14:paraId="1521E655" w14:textId="49587A87" w:rsidR="005A05C7" w:rsidRPr="0040263B" w:rsidRDefault="00BB1D4C" w:rsidP="00BB1D4C">
      <w:pPr>
        <w:spacing w:line="480" w:lineRule="auto"/>
        <w:jc w:val="both"/>
        <w:rPr>
          <w:rFonts w:ascii="Arial" w:hAnsi="Arial" w:cs="Arial"/>
          <w:color w:val="0D0D0D" w:themeColor="text1" w:themeTint="F2"/>
        </w:rPr>
      </w:pPr>
      <w:r w:rsidRPr="0040263B">
        <w:rPr>
          <w:rFonts w:ascii="Arial" w:hAnsi="Arial" w:cs="Arial"/>
          <w:color w:val="0D0D0D" w:themeColor="text1" w:themeTint="F2"/>
        </w:rPr>
        <w:t xml:space="preserve">Continuous quality improvement via the application of Statistical Process Control (SPC) has been long recognized in the metallurgical industry. </w:t>
      </w:r>
      <w:r w:rsidR="00857D41" w:rsidRPr="0040263B">
        <w:rPr>
          <w:rFonts w:ascii="Arial" w:hAnsi="Arial" w:cs="Arial"/>
          <w:color w:val="0D0D0D" w:themeColor="text1" w:themeTint="F2"/>
        </w:rPr>
        <w:t>Statistical process control assists with monitoring process variability and maintaining process stability</w:t>
      </w:r>
      <w:r w:rsidR="00A04C74">
        <w:rPr>
          <w:rFonts w:ascii="Arial" w:hAnsi="Arial" w:cs="Arial"/>
          <w:color w:val="0D0D0D" w:themeColor="text1" w:themeTint="F2"/>
        </w:rPr>
        <w:t>,</w:t>
      </w:r>
      <w:r w:rsidR="00857D41" w:rsidRPr="0040263B">
        <w:rPr>
          <w:rFonts w:ascii="Arial" w:hAnsi="Arial" w:cs="Arial"/>
          <w:color w:val="0D0D0D" w:themeColor="text1" w:themeTint="F2"/>
        </w:rPr>
        <w:t xml:space="preserve"> thereby ensuring that the process remain</w:t>
      </w:r>
      <w:r w:rsidR="00DE37B8" w:rsidRPr="0040263B">
        <w:rPr>
          <w:rFonts w:ascii="Arial" w:hAnsi="Arial" w:cs="Arial"/>
          <w:color w:val="0D0D0D" w:themeColor="text1" w:themeTint="F2"/>
        </w:rPr>
        <w:t>s</w:t>
      </w:r>
      <w:r w:rsidR="00857D41" w:rsidRPr="0040263B">
        <w:rPr>
          <w:rFonts w:ascii="Arial" w:hAnsi="Arial" w:cs="Arial"/>
          <w:color w:val="0D0D0D" w:themeColor="text1" w:themeTint="F2"/>
        </w:rPr>
        <w:t xml:space="preserve"> under statistical control </w:t>
      </w:r>
      <w:sdt>
        <w:sdtPr>
          <w:rPr>
            <w:rFonts w:ascii="Arial" w:hAnsi="Arial" w:cs="Arial"/>
            <w:b/>
            <w:color w:val="0D0D0D" w:themeColor="text1" w:themeTint="F2"/>
            <w:lang w:val="en-GB"/>
          </w:rPr>
          <w:id w:val="-1146900069"/>
          <w:citation/>
        </w:sdtPr>
        <w:sdtEndPr/>
        <w:sdtContent>
          <w:r w:rsidR="00857D41" w:rsidRPr="0040263B">
            <w:rPr>
              <w:rFonts w:ascii="Arial" w:hAnsi="Arial" w:cs="Arial"/>
              <w:b/>
              <w:color w:val="0D0D0D" w:themeColor="text1" w:themeTint="F2"/>
              <w:lang w:val="en-GB"/>
            </w:rPr>
            <w:fldChar w:fldCharType="begin"/>
          </w:r>
          <w:r w:rsidR="00857D41" w:rsidRPr="0040263B">
            <w:rPr>
              <w:rFonts w:ascii="Arial" w:hAnsi="Arial" w:cs="Arial"/>
              <w:b/>
              <w:color w:val="0D0D0D" w:themeColor="text1" w:themeTint="F2"/>
              <w:lang w:val="en-US"/>
            </w:rPr>
            <w:instrText xml:space="preserve"> CITATION God18 \l 1033 </w:instrText>
          </w:r>
          <w:r w:rsidR="00857D41" w:rsidRPr="0040263B">
            <w:rPr>
              <w:rFonts w:ascii="Arial" w:hAnsi="Arial" w:cs="Arial"/>
              <w:b/>
              <w:color w:val="0D0D0D" w:themeColor="text1" w:themeTint="F2"/>
              <w:lang w:val="en-GB"/>
            </w:rPr>
            <w:fldChar w:fldCharType="separate"/>
          </w:r>
          <w:r w:rsidR="00346EA6" w:rsidRPr="00346EA6">
            <w:rPr>
              <w:rFonts w:ascii="Arial" w:hAnsi="Arial" w:cs="Arial"/>
              <w:noProof/>
              <w:color w:val="0D0D0D" w:themeColor="text1" w:themeTint="F2"/>
              <w:lang w:val="en-US"/>
            </w:rPr>
            <w:t>(Godina, et al., 2018)</w:t>
          </w:r>
          <w:r w:rsidR="00857D41" w:rsidRPr="0040263B">
            <w:rPr>
              <w:rFonts w:ascii="Arial" w:hAnsi="Arial" w:cs="Arial"/>
              <w:b/>
              <w:color w:val="0D0D0D" w:themeColor="text1" w:themeTint="F2"/>
              <w:lang w:val="en-GB"/>
            </w:rPr>
            <w:fldChar w:fldCharType="end"/>
          </w:r>
        </w:sdtContent>
      </w:sdt>
      <w:r w:rsidR="00857D41" w:rsidRPr="0040263B">
        <w:rPr>
          <w:rFonts w:ascii="Arial" w:hAnsi="Arial" w:cs="Arial"/>
          <w:color w:val="0D0D0D" w:themeColor="text1" w:themeTint="F2"/>
        </w:rPr>
        <w:t>.</w:t>
      </w:r>
      <w:r w:rsidR="00E117FD" w:rsidRPr="0040263B">
        <w:rPr>
          <w:rFonts w:ascii="Arial" w:hAnsi="Arial" w:cs="Arial"/>
          <w:color w:val="0D0D0D" w:themeColor="text1" w:themeTint="F2"/>
        </w:rPr>
        <w:t xml:space="preserve"> The process can get out of </w:t>
      </w:r>
      <w:r w:rsidR="00DE37B8" w:rsidRPr="0040263B">
        <w:rPr>
          <w:rFonts w:ascii="Arial" w:hAnsi="Arial" w:cs="Arial"/>
          <w:color w:val="0D0D0D" w:themeColor="text1" w:themeTint="F2"/>
        </w:rPr>
        <w:t>statistical control in the presence of</w:t>
      </w:r>
      <w:r w:rsidR="00E117FD" w:rsidRPr="0040263B">
        <w:rPr>
          <w:rFonts w:ascii="Arial" w:hAnsi="Arial" w:cs="Arial"/>
          <w:color w:val="0D0D0D" w:themeColor="text1" w:themeTint="F2"/>
        </w:rPr>
        <w:t xml:space="preserve"> process variation</w:t>
      </w:r>
      <w:r w:rsidR="00A04C74">
        <w:rPr>
          <w:rFonts w:ascii="Arial" w:hAnsi="Arial" w:cs="Arial"/>
          <w:color w:val="0D0D0D" w:themeColor="text1" w:themeTint="F2"/>
        </w:rPr>
        <w:t>,</w:t>
      </w:r>
      <w:r w:rsidR="00E117FD" w:rsidRPr="0040263B">
        <w:rPr>
          <w:rFonts w:ascii="Arial" w:hAnsi="Arial" w:cs="Arial"/>
          <w:color w:val="0D0D0D" w:themeColor="text1" w:themeTint="F2"/>
        </w:rPr>
        <w:t xml:space="preserve"> such as controlled process variation and uncontrolled process variation </w:t>
      </w:r>
      <w:r w:rsidR="00E117FD" w:rsidRPr="0040263B">
        <w:rPr>
          <w:rFonts w:ascii="Arial" w:hAnsi="Arial" w:cs="Arial"/>
          <w:noProof/>
          <w:color w:val="0D0D0D" w:themeColor="text1" w:themeTint="F2"/>
          <w:lang w:val="en-US"/>
        </w:rPr>
        <w:t>(SCME, 2017)</w:t>
      </w:r>
      <w:r w:rsidR="00E117FD" w:rsidRPr="0040263B">
        <w:rPr>
          <w:rFonts w:ascii="Arial" w:hAnsi="Arial" w:cs="Arial"/>
          <w:color w:val="0D0D0D" w:themeColor="text1" w:themeTint="F2"/>
        </w:rPr>
        <w:t>.</w:t>
      </w:r>
      <w:r w:rsidR="000A118F" w:rsidRPr="0040263B">
        <w:rPr>
          <w:rFonts w:ascii="Arial" w:hAnsi="Arial" w:cs="Arial"/>
          <w:color w:val="0D0D0D" w:themeColor="text1" w:themeTint="F2"/>
        </w:rPr>
        <w:t xml:space="preserve"> </w:t>
      </w:r>
    </w:p>
    <w:p w14:paraId="508DFD02" w14:textId="11B86E43" w:rsidR="003C077E" w:rsidRPr="0040263B" w:rsidRDefault="003F56EA" w:rsidP="00BB1D4C">
      <w:pPr>
        <w:spacing w:line="480" w:lineRule="auto"/>
        <w:jc w:val="both"/>
        <w:rPr>
          <w:rFonts w:ascii="Arial" w:hAnsi="Arial" w:cs="Arial"/>
          <w:color w:val="0D0D0D" w:themeColor="text1" w:themeTint="F2"/>
        </w:rPr>
      </w:pPr>
      <w:r>
        <w:rPr>
          <w:rFonts w:ascii="Arial" w:hAnsi="Arial" w:cs="Arial"/>
          <w:color w:val="0D0D0D" w:themeColor="text1" w:themeTint="F2"/>
        </w:rPr>
        <w:t>It was reported that</w:t>
      </w:r>
      <w:r w:rsidR="00A04C74">
        <w:rPr>
          <w:rFonts w:ascii="Arial" w:hAnsi="Arial" w:cs="Arial"/>
          <w:color w:val="0D0D0D" w:themeColor="text1" w:themeTint="F2"/>
        </w:rPr>
        <w:t xml:space="preserve"> </w:t>
      </w:r>
      <w:r w:rsidR="007362B4">
        <w:rPr>
          <w:rFonts w:ascii="Arial" w:hAnsi="Arial" w:cs="Arial"/>
          <w:color w:val="0D0D0D" w:themeColor="text1" w:themeTint="F2"/>
        </w:rPr>
        <w:t>o</w:t>
      </w:r>
      <w:r w:rsidR="007362B4" w:rsidRPr="0040263B">
        <w:rPr>
          <w:rFonts w:ascii="Arial" w:hAnsi="Arial" w:cs="Arial"/>
          <w:color w:val="0D0D0D" w:themeColor="text1" w:themeTint="F2"/>
        </w:rPr>
        <w:t>ccasionally</w:t>
      </w:r>
      <w:r w:rsidR="000A118F" w:rsidRPr="0040263B">
        <w:rPr>
          <w:rFonts w:ascii="Arial" w:hAnsi="Arial" w:cs="Arial"/>
          <w:color w:val="0D0D0D" w:themeColor="text1" w:themeTint="F2"/>
        </w:rPr>
        <w:t xml:space="preserve"> there are special or assignable causes of </w:t>
      </w:r>
      <w:r w:rsidR="00A04C74">
        <w:rPr>
          <w:rFonts w:ascii="Arial" w:hAnsi="Arial" w:cs="Arial"/>
          <w:color w:val="0D0D0D" w:themeColor="text1" w:themeTint="F2"/>
        </w:rPr>
        <w:t xml:space="preserve">process </w:t>
      </w:r>
      <w:r w:rsidR="000A118F" w:rsidRPr="0040263B">
        <w:rPr>
          <w:rFonts w:ascii="Arial" w:hAnsi="Arial" w:cs="Arial"/>
          <w:color w:val="0D0D0D" w:themeColor="text1" w:themeTint="F2"/>
        </w:rPr>
        <w:t>variability which are tempor</w:t>
      </w:r>
      <w:r w:rsidR="005E0F0A" w:rsidRPr="0040263B">
        <w:rPr>
          <w:rFonts w:ascii="Arial" w:hAnsi="Arial" w:cs="Arial"/>
          <w:color w:val="0D0D0D" w:themeColor="text1" w:themeTint="F2"/>
        </w:rPr>
        <w:t>ary</w:t>
      </w:r>
      <w:r w:rsidR="00C06BE3" w:rsidRPr="0040263B">
        <w:rPr>
          <w:rFonts w:ascii="Arial" w:hAnsi="Arial" w:cs="Arial"/>
          <w:color w:val="0D0D0D" w:themeColor="text1" w:themeTint="F2"/>
        </w:rPr>
        <w:t xml:space="preserve"> or not inherently</w:t>
      </w:r>
      <w:r w:rsidR="000A118F" w:rsidRPr="0040263B">
        <w:rPr>
          <w:rFonts w:ascii="Arial" w:hAnsi="Arial" w:cs="Arial"/>
          <w:color w:val="0D0D0D" w:themeColor="text1" w:themeTint="F2"/>
        </w:rPr>
        <w:t xml:space="preserve"> in the process</w:t>
      </w:r>
      <w:r w:rsidR="00C06BE3" w:rsidRPr="0040263B">
        <w:rPr>
          <w:rFonts w:ascii="Arial" w:hAnsi="Arial" w:cs="Arial"/>
          <w:color w:val="0D0D0D" w:themeColor="text1" w:themeTint="F2"/>
        </w:rPr>
        <w:t>. Unlike common (also called random or chance) causes of process variability</w:t>
      </w:r>
      <w:r w:rsidR="000A118F" w:rsidRPr="0040263B">
        <w:rPr>
          <w:rFonts w:ascii="Arial" w:hAnsi="Arial" w:cs="Arial"/>
          <w:color w:val="0D0D0D" w:themeColor="text1" w:themeTint="F2"/>
        </w:rPr>
        <w:t xml:space="preserve"> </w:t>
      </w:r>
      <w:sdt>
        <w:sdtPr>
          <w:rPr>
            <w:rFonts w:ascii="Arial" w:hAnsi="Arial" w:cs="Arial"/>
            <w:color w:val="0D0D0D" w:themeColor="text1" w:themeTint="F2"/>
            <w:lang w:val="en-GB"/>
          </w:rPr>
          <w:id w:val="764349421"/>
          <w:citation/>
        </w:sdtPr>
        <w:sdtEndPr/>
        <w:sdtContent>
          <w:r w:rsidR="000A118F" w:rsidRPr="0040263B">
            <w:rPr>
              <w:rFonts w:ascii="Arial" w:hAnsi="Arial" w:cs="Arial"/>
              <w:color w:val="0D0D0D" w:themeColor="text1" w:themeTint="F2"/>
              <w:lang w:val="en-GB"/>
            </w:rPr>
            <w:fldChar w:fldCharType="begin"/>
          </w:r>
          <w:r w:rsidR="000A118F" w:rsidRPr="0040263B">
            <w:rPr>
              <w:rFonts w:ascii="Arial" w:hAnsi="Arial" w:cs="Arial"/>
              <w:color w:val="0D0D0D" w:themeColor="text1" w:themeTint="F2"/>
              <w:lang w:val="en-US"/>
            </w:rPr>
            <w:instrText xml:space="preserve"> CITATION Pav15 \l 1033  \m Mon09</w:instrText>
          </w:r>
          <w:r w:rsidR="000A118F" w:rsidRPr="0040263B">
            <w:rPr>
              <w:rFonts w:ascii="Arial" w:hAnsi="Arial" w:cs="Arial"/>
              <w:color w:val="0D0D0D" w:themeColor="text1" w:themeTint="F2"/>
              <w:lang w:val="en-GB"/>
            </w:rPr>
            <w:fldChar w:fldCharType="separate"/>
          </w:r>
          <w:r w:rsidR="00346EA6" w:rsidRPr="00346EA6">
            <w:rPr>
              <w:rFonts w:ascii="Arial" w:hAnsi="Arial" w:cs="Arial"/>
              <w:noProof/>
              <w:color w:val="0D0D0D" w:themeColor="text1" w:themeTint="F2"/>
              <w:lang w:val="en-US"/>
            </w:rPr>
            <w:t>(Pavol, 2015; Montgomery, 2009)</w:t>
          </w:r>
          <w:r w:rsidR="000A118F" w:rsidRPr="0040263B">
            <w:rPr>
              <w:rFonts w:ascii="Arial" w:hAnsi="Arial" w:cs="Arial"/>
              <w:color w:val="0D0D0D" w:themeColor="text1" w:themeTint="F2"/>
              <w:lang w:val="en-GB"/>
            </w:rPr>
            <w:fldChar w:fldCharType="end"/>
          </w:r>
        </w:sdtContent>
      </w:sdt>
      <w:r w:rsidR="000A118F" w:rsidRPr="0040263B">
        <w:rPr>
          <w:rFonts w:ascii="Arial" w:hAnsi="Arial" w:cs="Arial"/>
          <w:color w:val="0D0D0D" w:themeColor="text1" w:themeTint="F2"/>
        </w:rPr>
        <w:t>.</w:t>
      </w:r>
      <w:r w:rsidR="007362B4">
        <w:rPr>
          <w:rFonts w:ascii="Arial" w:hAnsi="Arial" w:cs="Arial"/>
          <w:color w:val="0D0D0D" w:themeColor="text1" w:themeTint="F2"/>
        </w:rPr>
        <w:t xml:space="preserve"> Normally</w:t>
      </w:r>
      <w:r w:rsidR="006E3BEE" w:rsidRPr="0040263B">
        <w:rPr>
          <w:rFonts w:ascii="Arial" w:hAnsi="Arial" w:cs="Arial"/>
          <w:color w:val="0D0D0D" w:themeColor="text1" w:themeTint="F2"/>
        </w:rPr>
        <w:t xml:space="preserve">, all the </w:t>
      </w:r>
      <w:r w:rsidR="006E3BEE" w:rsidRPr="0040263B">
        <w:rPr>
          <w:rFonts w:ascii="Arial" w:hAnsi="Arial" w:cs="Arial"/>
          <w:color w:val="0D0D0D" w:themeColor="text1" w:themeTint="F2"/>
        </w:rPr>
        <w:lastRenderedPageBreak/>
        <w:t xml:space="preserve">special causes of </w:t>
      </w:r>
      <w:r w:rsidR="00D34578">
        <w:rPr>
          <w:rFonts w:ascii="Arial" w:hAnsi="Arial" w:cs="Arial"/>
          <w:color w:val="0D0D0D" w:themeColor="text1" w:themeTint="F2"/>
        </w:rPr>
        <w:t xml:space="preserve">process </w:t>
      </w:r>
      <w:r w:rsidR="006E3BEE" w:rsidRPr="0040263B">
        <w:rPr>
          <w:rFonts w:ascii="Arial" w:hAnsi="Arial" w:cs="Arial"/>
          <w:color w:val="0D0D0D" w:themeColor="text1" w:themeTint="F2"/>
        </w:rPr>
        <w:t xml:space="preserve">variability should be addressed by </w:t>
      </w:r>
      <w:r w:rsidR="007362B4">
        <w:rPr>
          <w:rFonts w:ascii="Arial" w:hAnsi="Arial" w:cs="Arial"/>
          <w:color w:val="0D0D0D" w:themeColor="text1" w:themeTint="F2"/>
        </w:rPr>
        <w:t>developing and implementing an Out of Control Action Plan (OCAP)</w:t>
      </w:r>
      <w:r w:rsidR="006E3BEE" w:rsidRPr="0040263B">
        <w:rPr>
          <w:rFonts w:ascii="Arial" w:hAnsi="Arial" w:cs="Arial"/>
          <w:color w:val="0D0D0D" w:themeColor="text1" w:themeTint="F2"/>
        </w:rPr>
        <w:t xml:space="preserve"> </w:t>
      </w:r>
      <w:sdt>
        <w:sdtPr>
          <w:rPr>
            <w:rFonts w:ascii="Arial" w:hAnsi="Arial" w:cs="Arial"/>
            <w:color w:val="0D0D0D" w:themeColor="text1" w:themeTint="F2"/>
            <w:lang w:val="en-GB"/>
          </w:rPr>
          <w:id w:val="-676351753"/>
          <w:citation/>
        </w:sdtPr>
        <w:sdtEndPr/>
        <w:sdtContent>
          <w:r w:rsidR="006E3BEE" w:rsidRPr="0040263B">
            <w:rPr>
              <w:rFonts w:ascii="Arial" w:hAnsi="Arial" w:cs="Arial"/>
              <w:color w:val="0D0D0D" w:themeColor="text1" w:themeTint="F2"/>
              <w:lang w:val="en-GB"/>
            </w:rPr>
            <w:fldChar w:fldCharType="begin"/>
          </w:r>
          <w:r w:rsidR="00DA4606">
            <w:rPr>
              <w:rFonts w:ascii="Arial" w:hAnsi="Arial" w:cs="Arial"/>
              <w:color w:val="0D0D0D" w:themeColor="text1" w:themeTint="F2"/>
              <w:lang w:val="en-US"/>
            </w:rPr>
            <w:instrText xml:space="preserve">CITATION Ami16 \m Hel18 \m Moo20 \l 1033 </w:instrText>
          </w:r>
          <w:r w:rsidR="00B36477">
            <w:rPr>
              <w:rFonts w:ascii="Arial" w:hAnsi="Arial" w:cs="Arial"/>
              <w:color w:val="0D0D0D" w:themeColor="text1" w:themeTint="F2"/>
              <w:lang w:val="en-US"/>
            </w:rPr>
            <w:instrText xml:space="preserve"> \m SCM17</w:instrText>
          </w:r>
          <w:r w:rsidR="006E3BEE" w:rsidRPr="0040263B">
            <w:rPr>
              <w:rFonts w:ascii="Arial" w:hAnsi="Arial" w:cs="Arial"/>
              <w:color w:val="0D0D0D" w:themeColor="text1" w:themeTint="F2"/>
              <w:lang w:val="en-GB"/>
            </w:rPr>
            <w:fldChar w:fldCharType="separate"/>
          </w:r>
          <w:r w:rsidR="00346EA6" w:rsidRPr="00346EA6">
            <w:rPr>
              <w:rFonts w:ascii="Arial" w:hAnsi="Arial" w:cs="Arial"/>
              <w:noProof/>
              <w:color w:val="0D0D0D" w:themeColor="text1" w:themeTint="F2"/>
              <w:lang w:val="en-US"/>
            </w:rPr>
            <w:t>(Amitava, 2016; Helm, 2018; Moongo, 2020; SCME, 2017)</w:t>
          </w:r>
          <w:r w:rsidR="006E3BEE" w:rsidRPr="0040263B">
            <w:rPr>
              <w:rFonts w:ascii="Arial" w:hAnsi="Arial" w:cs="Arial"/>
              <w:color w:val="0D0D0D" w:themeColor="text1" w:themeTint="F2"/>
              <w:lang w:val="en-GB"/>
            </w:rPr>
            <w:fldChar w:fldCharType="end"/>
          </w:r>
        </w:sdtContent>
      </w:sdt>
      <w:r w:rsidR="006E3BEE" w:rsidRPr="0040263B">
        <w:rPr>
          <w:rFonts w:ascii="Arial" w:hAnsi="Arial" w:cs="Arial"/>
          <w:color w:val="0D0D0D" w:themeColor="text1" w:themeTint="F2"/>
        </w:rPr>
        <w:t xml:space="preserve">. </w:t>
      </w:r>
    </w:p>
    <w:p w14:paraId="7230140F" w14:textId="254D2E60" w:rsidR="001B1F9F" w:rsidRPr="0040263B" w:rsidRDefault="005A05C7" w:rsidP="00BB1D4C">
      <w:pPr>
        <w:spacing w:line="480" w:lineRule="auto"/>
        <w:jc w:val="both"/>
        <w:rPr>
          <w:rFonts w:ascii="Arial" w:hAnsi="Arial" w:cs="Arial"/>
          <w:color w:val="0D0D0D" w:themeColor="text1" w:themeTint="F2"/>
        </w:rPr>
      </w:pPr>
      <w:r w:rsidRPr="0040263B">
        <w:rPr>
          <w:rFonts w:ascii="Arial" w:hAnsi="Arial" w:cs="Arial"/>
          <w:color w:val="0D0D0D" w:themeColor="text1" w:themeTint="F2"/>
        </w:rPr>
        <w:t>According to literatu</w:t>
      </w:r>
      <w:r w:rsidR="00EE1D67">
        <w:rPr>
          <w:rFonts w:ascii="Arial" w:hAnsi="Arial" w:cs="Arial"/>
          <w:color w:val="0D0D0D" w:themeColor="text1" w:themeTint="F2"/>
        </w:rPr>
        <w:t>re, the following tools are utilized</w:t>
      </w:r>
      <w:r w:rsidR="003F56EA">
        <w:rPr>
          <w:rFonts w:ascii="Arial" w:hAnsi="Arial" w:cs="Arial"/>
          <w:color w:val="0D0D0D" w:themeColor="text1" w:themeTint="F2"/>
        </w:rPr>
        <w:t xml:space="preserve"> in statistical process control</w:t>
      </w:r>
      <w:r w:rsidRPr="0040263B">
        <w:rPr>
          <w:rFonts w:ascii="Arial" w:hAnsi="Arial" w:cs="Arial"/>
          <w:color w:val="0D0D0D" w:themeColor="text1" w:themeTint="F2"/>
        </w:rPr>
        <w:t xml:space="preserve"> namely</w:t>
      </w:r>
      <w:r w:rsidR="003F56EA">
        <w:rPr>
          <w:rFonts w:ascii="Arial" w:hAnsi="Arial" w:cs="Arial"/>
          <w:color w:val="0D0D0D" w:themeColor="text1" w:themeTint="F2"/>
        </w:rPr>
        <w:t>,</w:t>
      </w:r>
      <w:r w:rsidRPr="0040263B">
        <w:rPr>
          <w:rFonts w:ascii="Arial" w:hAnsi="Arial" w:cs="Arial"/>
          <w:color w:val="0D0D0D" w:themeColor="text1" w:themeTint="F2"/>
        </w:rPr>
        <w:t xml:space="preserve"> histogram, scatter diagram, check sheets, defect-concentration diagrams, cause and effect diagra</w:t>
      </w:r>
      <w:r w:rsidR="008C5EAF">
        <w:rPr>
          <w:rFonts w:ascii="Arial" w:hAnsi="Arial" w:cs="Arial"/>
          <w:color w:val="0D0D0D" w:themeColor="text1" w:themeTint="F2"/>
        </w:rPr>
        <w:t>m, control chart</w:t>
      </w:r>
      <w:r w:rsidR="003F56EA">
        <w:rPr>
          <w:rFonts w:ascii="Arial" w:hAnsi="Arial" w:cs="Arial"/>
          <w:color w:val="0D0D0D" w:themeColor="text1" w:themeTint="F2"/>
        </w:rPr>
        <w:t>,</w:t>
      </w:r>
      <w:r w:rsidR="00EE1D67">
        <w:rPr>
          <w:rFonts w:ascii="Arial" w:hAnsi="Arial" w:cs="Arial"/>
          <w:color w:val="0D0D0D" w:themeColor="text1" w:themeTint="F2"/>
        </w:rPr>
        <w:t xml:space="preserve"> and</w:t>
      </w:r>
      <w:r w:rsidRPr="0040263B">
        <w:rPr>
          <w:rFonts w:ascii="Arial" w:hAnsi="Arial" w:cs="Arial"/>
          <w:color w:val="0D0D0D" w:themeColor="text1" w:themeTint="F2"/>
        </w:rPr>
        <w:t xml:space="preserve"> Pareto chart</w:t>
      </w:r>
      <w:r w:rsidR="003C077E" w:rsidRPr="0040263B">
        <w:rPr>
          <w:rFonts w:ascii="Arial" w:hAnsi="Arial" w:cs="Arial"/>
          <w:color w:val="0D0D0D" w:themeColor="text1" w:themeTint="F2"/>
        </w:rPr>
        <w:t xml:space="preserve"> </w:t>
      </w:r>
      <w:sdt>
        <w:sdtPr>
          <w:rPr>
            <w:rFonts w:ascii="Arial" w:hAnsi="Arial" w:cs="Arial"/>
            <w:color w:val="0D0D0D" w:themeColor="text1" w:themeTint="F2"/>
            <w:lang w:val="en-GB"/>
          </w:rPr>
          <w:id w:val="1835721116"/>
          <w:citation/>
        </w:sdtPr>
        <w:sdtEndPr/>
        <w:sdtContent>
          <w:r w:rsidR="003C077E" w:rsidRPr="0040263B">
            <w:rPr>
              <w:rFonts w:ascii="Arial" w:hAnsi="Arial" w:cs="Arial"/>
              <w:color w:val="0D0D0D" w:themeColor="text1" w:themeTint="F2"/>
              <w:lang w:val="en-GB"/>
            </w:rPr>
            <w:fldChar w:fldCharType="begin"/>
          </w:r>
          <w:r w:rsidR="003C077E" w:rsidRPr="0040263B">
            <w:rPr>
              <w:rFonts w:ascii="Arial" w:hAnsi="Arial" w:cs="Arial"/>
              <w:color w:val="0D0D0D" w:themeColor="text1" w:themeTint="F2"/>
              <w:lang w:val="en-US"/>
            </w:rPr>
            <w:instrText xml:space="preserve">CITATION Hel18 \l 1033 </w:instrText>
          </w:r>
          <w:r w:rsidR="003C077E" w:rsidRPr="0040263B">
            <w:rPr>
              <w:rFonts w:ascii="Arial" w:hAnsi="Arial" w:cs="Arial"/>
              <w:color w:val="0D0D0D" w:themeColor="text1" w:themeTint="F2"/>
              <w:lang w:val="en-GB"/>
            </w:rPr>
            <w:fldChar w:fldCharType="separate"/>
          </w:r>
          <w:r w:rsidR="00346EA6" w:rsidRPr="00346EA6">
            <w:rPr>
              <w:rFonts w:ascii="Arial" w:hAnsi="Arial" w:cs="Arial"/>
              <w:noProof/>
              <w:color w:val="0D0D0D" w:themeColor="text1" w:themeTint="F2"/>
              <w:lang w:val="en-US"/>
            </w:rPr>
            <w:t>(Helm, 2018)</w:t>
          </w:r>
          <w:r w:rsidR="003C077E" w:rsidRPr="0040263B">
            <w:rPr>
              <w:rFonts w:ascii="Arial" w:hAnsi="Arial" w:cs="Arial"/>
              <w:color w:val="0D0D0D" w:themeColor="text1" w:themeTint="F2"/>
              <w:lang w:val="en-GB"/>
            </w:rPr>
            <w:fldChar w:fldCharType="end"/>
          </w:r>
        </w:sdtContent>
      </w:sdt>
      <w:r w:rsidR="003C077E" w:rsidRPr="0040263B">
        <w:rPr>
          <w:rFonts w:ascii="Arial" w:hAnsi="Arial" w:cs="Arial"/>
          <w:color w:val="0D0D0D" w:themeColor="text1" w:themeTint="F2"/>
        </w:rPr>
        <w:t xml:space="preserve">. For </w:t>
      </w:r>
      <w:r w:rsidR="00EE1D67">
        <w:rPr>
          <w:rFonts w:ascii="Arial" w:hAnsi="Arial" w:cs="Arial"/>
          <w:color w:val="0D0D0D" w:themeColor="text1" w:themeTint="F2"/>
        </w:rPr>
        <w:t xml:space="preserve">this research </w:t>
      </w:r>
      <w:r w:rsidR="00917166">
        <w:rPr>
          <w:rFonts w:ascii="Arial" w:hAnsi="Arial" w:cs="Arial"/>
          <w:color w:val="0D0D0D" w:themeColor="text1" w:themeTint="F2"/>
        </w:rPr>
        <w:t xml:space="preserve">process </w:t>
      </w:r>
      <w:r w:rsidR="00EE1D67">
        <w:rPr>
          <w:rFonts w:ascii="Arial" w:hAnsi="Arial" w:cs="Arial"/>
          <w:color w:val="0D0D0D" w:themeColor="text1" w:themeTint="F2"/>
        </w:rPr>
        <w:t>control charts,</w:t>
      </w:r>
      <w:r w:rsidR="003C077E" w:rsidRPr="0040263B">
        <w:rPr>
          <w:rFonts w:ascii="Arial" w:hAnsi="Arial" w:cs="Arial"/>
          <w:color w:val="0D0D0D" w:themeColor="text1" w:themeTint="F2"/>
        </w:rPr>
        <w:t xml:space="preserve"> Pareto</w:t>
      </w:r>
      <w:r w:rsidR="00EE1D67">
        <w:rPr>
          <w:rFonts w:ascii="Arial" w:hAnsi="Arial" w:cs="Arial"/>
          <w:color w:val="0D0D0D" w:themeColor="text1" w:themeTint="F2"/>
        </w:rPr>
        <w:t xml:space="preserve"> charts</w:t>
      </w:r>
      <w:r w:rsidR="003F56EA">
        <w:rPr>
          <w:rFonts w:ascii="Arial" w:hAnsi="Arial" w:cs="Arial"/>
          <w:color w:val="0D0D0D" w:themeColor="text1" w:themeTint="F2"/>
        </w:rPr>
        <w:t>,</w:t>
      </w:r>
      <w:r w:rsidR="00EE1D67">
        <w:rPr>
          <w:rFonts w:ascii="Arial" w:hAnsi="Arial" w:cs="Arial"/>
          <w:color w:val="0D0D0D" w:themeColor="text1" w:themeTint="F2"/>
        </w:rPr>
        <w:t xml:space="preserve"> and </w:t>
      </w:r>
      <w:r w:rsidR="00D34578">
        <w:rPr>
          <w:rFonts w:ascii="Arial" w:hAnsi="Arial" w:cs="Arial"/>
          <w:color w:val="0D0D0D" w:themeColor="text1" w:themeTint="F2"/>
        </w:rPr>
        <w:t>the Ishikawa diagram</w:t>
      </w:r>
      <w:r w:rsidR="00EE1D67">
        <w:rPr>
          <w:rFonts w:ascii="Arial" w:hAnsi="Arial" w:cs="Arial"/>
          <w:color w:val="0D0D0D" w:themeColor="text1" w:themeTint="F2"/>
        </w:rPr>
        <w:t xml:space="preserve"> were </w:t>
      </w:r>
      <w:r w:rsidR="003C077E" w:rsidRPr="0040263B">
        <w:rPr>
          <w:rFonts w:ascii="Arial" w:hAnsi="Arial" w:cs="Arial"/>
          <w:color w:val="0D0D0D" w:themeColor="text1" w:themeTint="F2"/>
        </w:rPr>
        <w:t>applied</w:t>
      </w:r>
      <w:r w:rsidR="00D34578">
        <w:rPr>
          <w:rFonts w:ascii="Arial" w:hAnsi="Arial" w:cs="Arial"/>
          <w:color w:val="0D0D0D" w:themeColor="text1" w:themeTint="F2"/>
        </w:rPr>
        <w:t xml:space="preserve"> </w:t>
      </w:r>
      <w:sdt>
        <w:sdtPr>
          <w:rPr>
            <w:rFonts w:ascii="Arial" w:hAnsi="Arial" w:cs="Arial"/>
            <w:color w:val="0D0D0D" w:themeColor="text1" w:themeTint="F2"/>
          </w:rPr>
          <w:id w:val="-1445612299"/>
          <w:citation/>
        </w:sdtPr>
        <w:sdtEndPr/>
        <w:sdtContent>
          <w:r w:rsidR="00D34578">
            <w:rPr>
              <w:rFonts w:ascii="Arial" w:hAnsi="Arial" w:cs="Arial"/>
              <w:color w:val="0D0D0D" w:themeColor="text1" w:themeTint="F2"/>
            </w:rPr>
            <w:fldChar w:fldCharType="begin"/>
          </w:r>
          <w:r w:rsidR="00DA4606">
            <w:rPr>
              <w:rFonts w:ascii="Arial" w:hAnsi="Arial" w:cs="Arial"/>
              <w:color w:val="0D0D0D" w:themeColor="text1" w:themeTint="F2"/>
              <w:lang w:val="en-US"/>
            </w:rPr>
            <w:instrText xml:space="preserve">CITATION Moo20 \l 1033 </w:instrText>
          </w:r>
          <w:r w:rsidR="00D34578">
            <w:rPr>
              <w:rFonts w:ascii="Arial" w:hAnsi="Arial" w:cs="Arial"/>
              <w:color w:val="0D0D0D" w:themeColor="text1" w:themeTint="F2"/>
            </w:rPr>
            <w:fldChar w:fldCharType="separate"/>
          </w:r>
          <w:r w:rsidR="00346EA6" w:rsidRPr="00346EA6">
            <w:rPr>
              <w:rFonts w:ascii="Arial" w:hAnsi="Arial" w:cs="Arial"/>
              <w:noProof/>
              <w:color w:val="0D0D0D" w:themeColor="text1" w:themeTint="F2"/>
              <w:lang w:val="en-US"/>
            </w:rPr>
            <w:t>(Moongo, 2020)</w:t>
          </w:r>
          <w:r w:rsidR="00D34578">
            <w:rPr>
              <w:rFonts w:ascii="Arial" w:hAnsi="Arial" w:cs="Arial"/>
              <w:color w:val="0D0D0D" w:themeColor="text1" w:themeTint="F2"/>
            </w:rPr>
            <w:fldChar w:fldCharType="end"/>
          </w:r>
        </w:sdtContent>
      </w:sdt>
      <w:r w:rsidR="003C077E" w:rsidRPr="0040263B">
        <w:rPr>
          <w:rFonts w:ascii="Arial" w:hAnsi="Arial" w:cs="Arial"/>
          <w:color w:val="0D0D0D" w:themeColor="text1" w:themeTint="F2"/>
        </w:rPr>
        <w:t>.</w:t>
      </w:r>
    </w:p>
    <w:p w14:paraId="397E7797" w14:textId="3BE14A53" w:rsidR="007250A8" w:rsidRPr="0040263B" w:rsidRDefault="00A747CB" w:rsidP="0005042F">
      <w:pPr>
        <w:spacing w:after="0" w:line="480" w:lineRule="auto"/>
        <w:jc w:val="both"/>
        <w:rPr>
          <w:rFonts w:ascii="Arial" w:hAnsi="Arial" w:cs="Arial"/>
          <w:b/>
          <w:i/>
          <w:color w:val="0D0D0D" w:themeColor="text1" w:themeTint="F2"/>
        </w:rPr>
      </w:pPr>
      <w:r>
        <w:rPr>
          <w:rFonts w:ascii="Arial" w:hAnsi="Arial" w:cs="Arial"/>
          <w:b/>
          <w:i/>
          <w:color w:val="0D0D0D" w:themeColor="text1" w:themeTint="F2"/>
        </w:rPr>
        <w:t>Process</w:t>
      </w:r>
      <w:r w:rsidR="002A28D2" w:rsidRPr="0040263B">
        <w:rPr>
          <w:rFonts w:ascii="Arial" w:hAnsi="Arial" w:cs="Arial"/>
          <w:b/>
          <w:i/>
          <w:color w:val="0D0D0D" w:themeColor="text1" w:themeTint="F2"/>
        </w:rPr>
        <w:t xml:space="preserve"> control chart</w:t>
      </w:r>
      <w:r w:rsidR="00346EA6">
        <w:rPr>
          <w:rFonts w:ascii="Arial" w:hAnsi="Arial" w:cs="Arial"/>
          <w:b/>
          <w:i/>
          <w:color w:val="0D0D0D" w:themeColor="text1" w:themeTint="F2"/>
        </w:rPr>
        <w:t>s</w:t>
      </w:r>
    </w:p>
    <w:p w14:paraId="43BEA450" w14:textId="53847C2C" w:rsidR="009F7868" w:rsidRPr="0040263B" w:rsidRDefault="00346EA6" w:rsidP="002A28D2">
      <w:pPr>
        <w:tabs>
          <w:tab w:val="left" w:pos="1393"/>
        </w:tabs>
        <w:spacing w:line="480" w:lineRule="auto"/>
        <w:jc w:val="both"/>
        <w:rPr>
          <w:rFonts w:ascii="Arial" w:hAnsi="Arial" w:cs="Arial"/>
          <w:color w:val="0D0D0D" w:themeColor="text1" w:themeTint="F2"/>
          <w:lang w:val="en-GB"/>
        </w:rPr>
      </w:pPr>
      <w:r>
        <w:rPr>
          <w:rFonts w:ascii="Arial" w:hAnsi="Arial" w:cs="Arial"/>
          <w:color w:val="0D0D0D" w:themeColor="text1" w:themeTint="F2"/>
          <w:lang w:val="en-GB"/>
        </w:rPr>
        <w:t>Process c</w:t>
      </w:r>
      <w:r w:rsidR="00623E61" w:rsidRPr="0040263B">
        <w:rPr>
          <w:rFonts w:ascii="Arial" w:hAnsi="Arial" w:cs="Arial"/>
          <w:color w:val="0D0D0D" w:themeColor="text1" w:themeTint="F2"/>
          <w:lang w:val="en-GB"/>
        </w:rPr>
        <w:t>ontrol charts are used to keep the production process under statistical control</w:t>
      </w:r>
      <w:r w:rsidR="002612F6" w:rsidRPr="0040263B">
        <w:rPr>
          <w:rFonts w:ascii="Arial" w:hAnsi="Arial" w:cs="Arial"/>
          <w:color w:val="0D0D0D" w:themeColor="text1" w:themeTint="F2"/>
          <w:lang w:val="en-GB"/>
        </w:rPr>
        <w:t xml:space="preserve">. They are </w:t>
      </w:r>
      <w:r w:rsidR="0002412B" w:rsidRPr="0040263B">
        <w:rPr>
          <w:rFonts w:ascii="Arial" w:hAnsi="Arial" w:cs="Arial"/>
          <w:color w:val="0D0D0D" w:themeColor="text1" w:themeTint="F2"/>
          <w:lang w:val="en-GB"/>
        </w:rPr>
        <w:t>frequently</w:t>
      </w:r>
      <w:r w:rsidR="002612F6" w:rsidRPr="0040263B">
        <w:rPr>
          <w:rFonts w:ascii="Arial" w:hAnsi="Arial" w:cs="Arial"/>
          <w:color w:val="0D0D0D" w:themeColor="text1" w:themeTint="F2"/>
          <w:lang w:val="en-GB"/>
        </w:rPr>
        <w:t xml:space="preserve"> </w:t>
      </w:r>
      <w:r w:rsidR="0002412B" w:rsidRPr="0040263B">
        <w:rPr>
          <w:rFonts w:ascii="Arial" w:hAnsi="Arial" w:cs="Arial"/>
          <w:color w:val="0D0D0D" w:themeColor="text1" w:themeTint="F2"/>
          <w:lang w:val="en-GB"/>
        </w:rPr>
        <w:t>employed</w:t>
      </w:r>
      <w:r w:rsidR="002612F6" w:rsidRPr="0040263B">
        <w:rPr>
          <w:rFonts w:ascii="Arial" w:hAnsi="Arial" w:cs="Arial"/>
          <w:color w:val="0D0D0D" w:themeColor="text1" w:themeTint="F2"/>
          <w:lang w:val="en-GB"/>
        </w:rPr>
        <w:t xml:space="preserve"> as diagnostic tool</w:t>
      </w:r>
      <w:r w:rsidR="0002412B">
        <w:rPr>
          <w:rFonts w:ascii="Arial" w:hAnsi="Arial" w:cs="Arial"/>
          <w:color w:val="0D0D0D" w:themeColor="text1" w:themeTint="F2"/>
          <w:lang w:val="en-GB"/>
        </w:rPr>
        <w:t>s</w:t>
      </w:r>
      <w:r w:rsidR="002612F6" w:rsidRPr="0040263B">
        <w:rPr>
          <w:rFonts w:ascii="Arial" w:hAnsi="Arial" w:cs="Arial"/>
          <w:color w:val="0D0D0D" w:themeColor="text1" w:themeTint="F2"/>
          <w:lang w:val="en-GB"/>
        </w:rPr>
        <w:t xml:space="preserve"> because they can indicate when adjustments </w:t>
      </w:r>
      <w:r w:rsidR="00A747CB">
        <w:rPr>
          <w:rFonts w:ascii="Arial" w:hAnsi="Arial" w:cs="Arial"/>
          <w:color w:val="0D0D0D" w:themeColor="text1" w:themeTint="F2"/>
          <w:lang w:val="en-GB"/>
        </w:rPr>
        <w:t>should be made in the process. Process c</w:t>
      </w:r>
      <w:r w:rsidR="002612F6" w:rsidRPr="0040263B">
        <w:rPr>
          <w:rFonts w:ascii="Arial" w:hAnsi="Arial" w:cs="Arial"/>
          <w:color w:val="0D0D0D" w:themeColor="text1" w:themeTint="F2"/>
          <w:lang w:val="en-GB"/>
        </w:rPr>
        <w:t xml:space="preserve">ontrol charts monitor process variability and they provide information about the stability of the process </w:t>
      </w:r>
      <w:sdt>
        <w:sdtPr>
          <w:rPr>
            <w:rFonts w:ascii="Arial" w:hAnsi="Arial" w:cs="Arial"/>
            <w:color w:val="0D0D0D" w:themeColor="text1" w:themeTint="F2"/>
            <w:lang w:val="en-GB"/>
          </w:rPr>
          <w:id w:val="-209114350"/>
          <w:citation/>
        </w:sdtPr>
        <w:sdtEndPr/>
        <w:sdtContent>
          <w:r w:rsidR="002612F6" w:rsidRPr="0040263B">
            <w:rPr>
              <w:rFonts w:ascii="Arial" w:hAnsi="Arial" w:cs="Arial"/>
              <w:color w:val="0D0D0D" w:themeColor="text1" w:themeTint="F2"/>
              <w:lang w:val="en-GB"/>
            </w:rPr>
            <w:fldChar w:fldCharType="begin"/>
          </w:r>
          <w:r w:rsidR="002612F6" w:rsidRPr="0040263B">
            <w:rPr>
              <w:rFonts w:ascii="Arial" w:hAnsi="Arial" w:cs="Arial"/>
              <w:color w:val="0D0D0D" w:themeColor="text1" w:themeTint="F2"/>
              <w:lang w:val="en-US"/>
            </w:rPr>
            <w:instrText xml:space="preserve">CITATION Hel18 \m Mon09 \m SCM17 \m Wil17 \m Sco15 \l 1033 </w:instrText>
          </w:r>
          <w:r w:rsidR="002612F6" w:rsidRPr="0040263B">
            <w:rPr>
              <w:rFonts w:ascii="Arial" w:hAnsi="Arial" w:cs="Arial"/>
              <w:color w:val="0D0D0D" w:themeColor="text1" w:themeTint="F2"/>
              <w:lang w:val="en-GB"/>
            </w:rPr>
            <w:fldChar w:fldCharType="separate"/>
          </w:r>
          <w:r w:rsidR="00E02CEE" w:rsidRPr="00E02CEE">
            <w:rPr>
              <w:rFonts w:ascii="Arial" w:hAnsi="Arial" w:cs="Arial"/>
              <w:noProof/>
              <w:color w:val="0D0D0D" w:themeColor="text1" w:themeTint="F2"/>
              <w:lang w:val="en-US"/>
            </w:rPr>
            <w:t>(Helm, 2018; Montgomery, 2009; SCME, 2017; Wild &amp; Seber, 2017; Scott &amp; James, 2015)</w:t>
          </w:r>
          <w:r w:rsidR="002612F6" w:rsidRPr="0040263B">
            <w:rPr>
              <w:rFonts w:ascii="Arial" w:hAnsi="Arial" w:cs="Arial"/>
              <w:color w:val="0D0D0D" w:themeColor="text1" w:themeTint="F2"/>
              <w:lang w:val="en-GB"/>
            </w:rPr>
            <w:fldChar w:fldCharType="end"/>
          </w:r>
        </w:sdtContent>
      </w:sdt>
      <w:r w:rsidR="002612F6" w:rsidRPr="0040263B">
        <w:rPr>
          <w:rFonts w:ascii="Arial" w:hAnsi="Arial" w:cs="Arial"/>
          <w:color w:val="0D0D0D" w:themeColor="text1" w:themeTint="F2"/>
          <w:lang w:val="en-GB"/>
        </w:rPr>
        <w:t>.</w:t>
      </w:r>
      <w:r w:rsidR="00B26EDC" w:rsidRPr="0040263B">
        <w:rPr>
          <w:rFonts w:ascii="Arial" w:hAnsi="Arial" w:cs="Arial"/>
          <w:color w:val="0D0D0D" w:themeColor="text1" w:themeTint="F2"/>
          <w:lang w:val="en-GB"/>
        </w:rPr>
        <w:t xml:space="preserve"> </w:t>
      </w:r>
    </w:p>
    <w:p w14:paraId="03B25D58" w14:textId="163E62AE" w:rsidR="00624190" w:rsidRPr="0040263B" w:rsidRDefault="008A5998" w:rsidP="002A28D2">
      <w:pPr>
        <w:tabs>
          <w:tab w:val="left" w:pos="1393"/>
        </w:tabs>
        <w:spacing w:line="480" w:lineRule="auto"/>
        <w:jc w:val="both"/>
        <w:rPr>
          <w:rFonts w:ascii="Arial" w:hAnsi="Arial" w:cs="Arial"/>
          <w:color w:val="0D0D0D" w:themeColor="text1" w:themeTint="F2"/>
          <w:lang w:val="en-GB"/>
        </w:rPr>
      </w:pPr>
      <w:r w:rsidRPr="0040263B">
        <w:rPr>
          <w:rFonts w:ascii="Arial" w:hAnsi="Arial" w:cs="Arial"/>
          <w:color w:val="0D0D0D" w:themeColor="text1" w:themeTint="F2"/>
          <w:lang w:val="en-GB"/>
        </w:rPr>
        <w:t xml:space="preserve">The construction of </w:t>
      </w:r>
      <w:r w:rsidR="00A747CB">
        <w:rPr>
          <w:rFonts w:ascii="Arial" w:hAnsi="Arial" w:cs="Arial"/>
          <w:color w:val="0D0D0D" w:themeColor="text1" w:themeTint="F2"/>
          <w:lang w:val="en-GB"/>
        </w:rPr>
        <w:t xml:space="preserve">process </w:t>
      </w:r>
      <w:r w:rsidRPr="0040263B">
        <w:rPr>
          <w:rFonts w:ascii="Arial" w:hAnsi="Arial" w:cs="Arial"/>
          <w:color w:val="0D0D0D" w:themeColor="text1" w:themeTint="F2"/>
          <w:lang w:val="en-GB"/>
        </w:rPr>
        <w:t>c</w:t>
      </w:r>
      <w:r w:rsidR="00B26EDC" w:rsidRPr="0040263B">
        <w:rPr>
          <w:rFonts w:ascii="Arial" w:hAnsi="Arial" w:cs="Arial"/>
          <w:color w:val="0D0D0D" w:themeColor="text1" w:themeTint="F2"/>
          <w:lang w:val="en-GB"/>
        </w:rPr>
        <w:t>ontrol charts is done by assuming that the quality characteristic data follows a normal/Gaussian distribution. The bell-shape</w:t>
      </w:r>
      <w:r w:rsidR="00522088" w:rsidRPr="0040263B">
        <w:rPr>
          <w:rFonts w:ascii="Arial" w:hAnsi="Arial" w:cs="Arial"/>
          <w:color w:val="0D0D0D" w:themeColor="text1" w:themeTint="F2"/>
          <w:lang w:val="en-GB"/>
        </w:rPr>
        <w:t>d curve should be reflected</w:t>
      </w:r>
      <w:r w:rsidR="00B26EDC" w:rsidRPr="0040263B">
        <w:rPr>
          <w:rFonts w:ascii="Arial" w:hAnsi="Arial" w:cs="Arial"/>
          <w:color w:val="0D0D0D" w:themeColor="text1" w:themeTint="F2"/>
          <w:lang w:val="en-GB"/>
        </w:rPr>
        <w:t>. This is because the central limit theorem holds if the sample size has a population distribution which is unimodal and close to symmetric</w:t>
      </w:r>
      <w:r w:rsidR="009F7868" w:rsidRPr="0040263B">
        <w:rPr>
          <w:rFonts w:ascii="Arial" w:hAnsi="Arial" w:cs="Arial"/>
          <w:color w:val="0D0D0D" w:themeColor="text1" w:themeTint="F2"/>
          <w:lang w:val="en-GB"/>
        </w:rPr>
        <w:t>.</w:t>
      </w:r>
      <w:r w:rsidR="00B26EDC" w:rsidRPr="0040263B">
        <w:rPr>
          <w:rFonts w:ascii="Arial" w:hAnsi="Arial" w:cs="Arial"/>
          <w:color w:val="0D0D0D" w:themeColor="text1" w:themeTint="F2"/>
          <w:lang w:val="en-GB"/>
        </w:rPr>
        <w:t xml:space="preserve"> </w:t>
      </w:r>
      <w:r w:rsidR="007A08D1" w:rsidRPr="0040263B">
        <w:rPr>
          <w:rFonts w:ascii="Arial" w:hAnsi="Arial" w:cs="Arial"/>
          <w:color w:val="0D0D0D" w:themeColor="text1" w:themeTint="F2"/>
          <w:lang w:val="en-GB"/>
        </w:rPr>
        <w:t xml:space="preserve">In general, a </w:t>
      </w:r>
      <w:r w:rsidR="001A76C1">
        <w:rPr>
          <w:rFonts w:ascii="Arial" w:hAnsi="Arial" w:cs="Arial"/>
          <w:color w:val="0D0D0D" w:themeColor="text1" w:themeTint="F2"/>
          <w:lang w:val="en-GB"/>
        </w:rPr>
        <w:t xml:space="preserve">process </w:t>
      </w:r>
      <w:r w:rsidR="007A08D1" w:rsidRPr="0040263B">
        <w:rPr>
          <w:rFonts w:ascii="Arial" w:hAnsi="Arial" w:cs="Arial"/>
          <w:color w:val="0D0D0D" w:themeColor="text1" w:themeTint="F2"/>
          <w:lang w:val="en-GB"/>
        </w:rPr>
        <w:t>control chart has three horizontal lines namely, the Upper Control Limit (UCL), Lower Control Limit (LCL)</w:t>
      </w:r>
      <w:r w:rsidR="003F56EA">
        <w:rPr>
          <w:rFonts w:ascii="Arial" w:hAnsi="Arial" w:cs="Arial"/>
          <w:color w:val="0D0D0D" w:themeColor="text1" w:themeTint="F2"/>
          <w:lang w:val="en-GB"/>
        </w:rPr>
        <w:t>,</w:t>
      </w:r>
      <w:r w:rsidR="007A08D1" w:rsidRPr="0040263B">
        <w:rPr>
          <w:rFonts w:ascii="Arial" w:hAnsi="Arial" w:cs="Arial"/>
          <w:color w:val="0D0D0D" w:themeColor="text1" w:themeTint="F2"/>
          <w:lang w:val="en-GB"/>
        </w:rPr>
        <w:t xml:space="preserve"> and the centreline (process average)</w:t>
      </w:r>
      <w:r w:rsidR="009F7868" w:rsidRPr="0040263B">
        <w:rPr>
          <w:rFonts w:ascii="Arial" w:hAnsi="Arial" w:cs="Arial"/>
          <w:color w:val="0D0D0D" w:themeColor="text1" w:themeTint="F2"/>
          <w:lang w:val="en-GB"/>
        </w:rPr>
        <w:t xml:space="preserve"> </w:t>
      </w:r>
      <w:sdt>
        <w:sdtPr>
          <w:rPr>
            <w:rFonts w:ascii="Arial" w:hAnsi="Arial" w:cs="Arial"/>
            <w:color w:val="0D0D0D" w:themeColor="text1" w:themeTint="F2"/>
            <w:lang w:val="en-GB"/>
          </w:rPr>
          <w:id w:val="2020892772"/>
          <w:citation/>
        </w:sdtPr>
        <w:sdtEndPr/>
        <w:sdtContent>
          <w:r w:rsidR="009F7868" w:rsidRPr="0040263B">
            <w:rPr>
              <w:rFonts w:ascii="Arial" w:hAnsi="Arial" w:cs="Arial"/>
              <w:color w:val="0D0D0D" w:themeColor="text1" w:themeTint="F2"/>
              <w:lang w:val="en-GB"/>
            </w:rPr>
            <w:fldChar w:fldCharType="begin"/>
          </w:r>
          <w:r w:rsidR="009F7868" w:rsidRPr="0040263B">
            <w:rPr>
              <w:rFonts w:ascii="Arial" w:hAnsi="Arial" w:cs="Arial"/>
              <w:color w:val="0D0D0D" w:themeColor="text1" w:themeTint="F2"/>
              <w:lang w:val="en-US"/>
            </w:rPr>
            <w:instrText xml:space="preserve">CITATION Mon09 \m Res19 \m Ami16 \m SCM17 \l 1033 </w:instrText>
          </w:r>
          <w:r w:rsidR="009F7868" w:rsidRPr="0040263B">
            <w:rPr>
              <w:rFonts w:ascii="Arial" w:hAnsi="Arial" w:cs="Arial"/>
              <w:color w:val="0D0D0D" w:themeColor="text1" w:themeTint="F2"/>
              <w:lang w:val="en-GB"/>
            </w:rPr>
            <w:fldChar w:fldCharType="separate"/>
          </w:r>
          <w:r w:rsidR="00E02CEE" w:rsidRPr="00E02CEE">
            <w:rPr>
              <w:rFonts w:ascii="Arial" w:hAnsi="Arial" w:cs="Arial"/>
              <w:noProof/>
              <w:color w:val="0D0D0D" w:themeColor="text1" w:themeTint="F2"/>
              <w:lang w:val="en-US"/>
            </w:rPr>
            <w:t>(Montgomery, 2009; Anonymous, 2019; Amitava, 2016; SCME, 2017)</w:t>
          </w:r>
          <w:r w:rsidR="009F7868" w:rsidRPr="0040263B">
            <w:rPr>
              <w:rFonts w:ascii="Arial" w:hAnsi="Arial" w:cs="Arial"/>
              <w:color w:val="0D0D0D" w:themeColor="text1" w:themeTint="F2"/>
              <w:lang w:val="en-GB"/>
            </w:rPr>
            <w:fldChar w:fldCharType="end"/>
          </w:r>
        </w:sdtContent>
      </w:sdt>
      <w:r w:rsidR="009F7868" w:rsidRPr="0040263B">
        <w:rPr>
          <w:rFonts w:ascii="Arial" w:hAnsi="Arial" w:cs="Arial"/>
          <w:color w:val="0D0D0D" w:themeColor="text1" w:themeTint="F2"/>
          <w:lang w:val="en-GB"/>
        </w:rPr>
        <w:t>.</w:t>
      </w:r>
    </w:p>
    <w:p w14:paraId="6CB3A8FF" w14:textId="732ACEA9" w:rsidR="00C864ED" w:rsidRDefault="003A0C7F" w:rsidP="00624190">
      <w:pPr>
        <w:spacing w:line="480" w:lineRule="auto"/>
        <w:jc w:val="both"/>
        <w:rPr>
          <w:rFonts w:ascii="Arial" w:hAnsi="Arial" w:cs="Arial"/>
          <w:color w:val="0D0D0D" w:themeColor="text1" w:themeTint="F2"/>
          <w:lang w:val="en-GB"/>
        </w:rPr>
      </w:pPr>
      <w:r w:rsidRPr="0040263B">
        <w:rPr>
          <w:rFonts w:ascii="Arial" w:hAnsi="Arial" w:cs="Arial"/>
          <w:color w:val="0D0D0D" w:themeColor="text1" w:themeTint="F2"/>
          <w:lang w:val="en-GB"/>
        </w:rPr>
        <w:t xml:space="preserve">It is worth noting that, </w:t>
      </w:r>
      <w:r w:rsidR="001A76C1">
        <w:rPr>
          <w:rFonts w:ascii="Arial" w:hAnsi="Arial" w:cs="Arial"/>
          <w:color w:val="0D0D0D" w:themeColor="text1" w:themeTint="F2"/>
          <w:lang w:val="en-GB"/>
        </w:rPr>
        <w:t xml:space="preserve">process </w:t>
      </w:r>
      <w:r w:rsidRPr="0040263B">
        <w:rPr>
          <w:rFonts w:ascii="Arial" w:hAnsi="Arial" w:cs="Arial"/>
          <w:color w:val="0D0D0D" w:themeColor="text1" w:themeTint="F2"/>
          <w:lang w:val="en-GB"/>
        </w:rPr>
        <w:t xml:space="preserve">control charts work with rules that guide when to say the process is out </w:t>
      </w:r>
      <w:r w:rsidR="000E538D" w:rsidRPr="0040263B">
        <w:rPr>
          <w:rFonts w:ascii="Arial" w:hAnsi="Arial" w:cs="Arial"/>
          <w:color w:val="0D0D0D" w:themeColor="text1" w:themeTint="F2"/>
          <w:lang w:val="en-GB"/>
        </w:rPr>
        <w:t xml:space="preserve">of statistical </w:t>
      </w:r>
      <w:r w:rsidR="001A76C1">
        <w:rPr>
          <w:rFonts w:ascii="Arial" w:hAnsi="Arial" w:cs="Arial"/>
          <w:color w:val="0D0D0D" w:themeColor="text1" w:themeTint="F2"/>
          <w:lang w:val="en-GB"/>
        </w:rPr>
        <w:t xml:space="preserve">process </w:t>
      </w:r>
      <w:r w:rsidRPr="0040263B">
        <w:rPr>
          <w:rFonts w:ascii="Arial" w:hAnsi="Arial" w:cs="Arial"/>
          <w:color w:val="0D0D0D" w:themeColor="text1" w:themeTint="F2"/>
          <w:lang w:val="en-GB"/>
        </w:rPr>
        <w:t>control</w:t>
      </w:r>
      <w:r w:rsidR="000E538D" w:rsidRPr="0040263B">
        <w:rPr>
          <w:rFonts w:ascii="Arial" w:hAnsi="Arial" w:cs="Arial"/>
          <w:color w:val="0D0D0D" w:themeColor="text1" w:themeTint="F2"/>
          <w:lang w:val="en-GB"/>
        </w:rPr>
        <w:t xml:space="preserve"> or it is within statistical </w:t>
      </w:r>
      <w:r w:rsidR="00D14623">
        <w:rPr>
          <w:rFonts w:ascii="Arial" w:hAnsi="Arial" w:cs="Arial"/>
          <w:color w:val="0D0D0D" w:themeColor="text1" w:themeTint="F2"/>
          <w:lang w:val="en-GB"/>
        </w:rPr>
        <w:t xml:space="preserve">process </w:t>
      </w:r>
      <w:r w:rsidR="000E538D" w:rsidRPr="0040263B">
        <w:rPr>
          <w:rFonts w:ascii="Arial" w:hAnsi="Arial" w:cs="Arial"/>
          <w:color w:val="0D0D0D" w:themeColor="text1" w:themeTint="F2"/>
          <w:lang w:val="en-GB"/>
        </w:rPr>
        <w:t>control</w:t>
      </w:r>
      <w:r w:rsidRPr="0040263B">
        <w:rPr>
          <w:rFonts w:ascii="Arial" w:hAnsi="Arial" w:cs="Arial"/>
          <w:color w:val="0D0D0D" w:themeColor="text1" w:themeTint="F2"/>
          <w:lang w:val="en-GB"/>
        </w:rPr>
        <w:t>.</w:t>
      </w:r>
      <w:r w:rsidR="007F518C" w:rsidRPr="0040263B">
        <w:rPr>
          <w:rFonts w:ascii="Arial" w:hAnsi="Arial" w:cs="Arial"/>
          <w:color w:val="0D0D0D" w:themeColor="text1" w:themeTint="F2"/>
          <w:lang w:val="en-GB"/>
        </w:rPr>
        <w:t xml:space="preserve"> Walter Shewhart developed</w:t>
      </w:r>
      <w:r w:rsidR="00317462" w:rsidRPr="0040263B">
        <w:rPr>
          <w:rFonts w:ascii="Arial" w:hAnsi="Arial" w:cs="Arial"/>
          <w:color w:val="0D0D0D" w:themeColor="text1" w:themeTint="F2"/>
          <w:lang w:val="en-GB"/>
        </w:rPr>
        <w:t xml:space="preserve"> the</w:t>
      </w:r>
      <w:r w:rsidR="007F518C" w:rsidRPr="0040263B">
        <w:rPr>
          <w:rFonts w:ascii="Arial" w:hAnsi="Arial" w:cs="Arial"/>
          <w:color w:val="0D0D0D" w:themeColor="text1" w:themeTint="F2"/>
          <w:lang w:val="en-GB"/>
        </w:rPr>
        <w:t xml:space="preserve"> eight Shewhart rules</w:t>
      </w:r>
      <w:r w:rsidR="00317462" w:rsidRPr="0040263B">
        <w:rPr>
          <w:rFonts w:ascii="Arial" w:hAnsi="Arial" w:cs="Arial"/>
          <w:color w:val="0D0D0D" w:themeColor="text1" w:themeTint="F2"/>
          <w:lang w:val="en-GB"/>
        </w:rPr>
        <w:t xml:space="preserve"> for </w:t>
      </w:r>
      <w:r w:rsidR="004C01D2">
        <w:rPr>
          <w:rFonts w:ascii="Arial" w:hAnsi="Arial" w:cs="Arial"/>
          <w:color w:val="0D0D0D" w:themeColor="text1" w:themeTint="F2"/>
          <w:lang w:val="en-GB"/>
        </w:rPr>
        <w:t xml:space="preserve">process </w:t>
      </w:r>
      <w:r w:rsidR="00317462" w:rsidRPr="0040263B">
        <w:rPr>
          <w:rFonts w:ascii="Arial" w:hAnsi="Arial" w:cs="Arial"/>
          <w:color w:val="0D0D0D" w:themeColor="text1" w:themeTint="F2"/>
          <w:lang w:val="en-GB"/>
        </w:rPr>
        <w:t>control charts</w:t>
      </w:r>
      <w:r w:rsidR="007F518C" w:rsidRPr="0040263B">
        <w:rPr>
          <w:rFonts w:ascii="Arial" w:hAnsi="Arial" w:cs="Arial"/>
          <w:color w:val="0D0D0D" w:themeColor="text1" w:themeTint="F2"/>
          <w:lang w:val="en-GB"/>
        </w:rPr>
        <w:t>. The first four rules are also referred to as the Western Electric Rules.</w:t>
      </w:r>
      <w:r w:rsidR="00A53788" w:rsidRPr="0040263B">
        <w:rPr>
          <w:rFonts w:ascii="Arial" w:hAnsi="Arial" w:cs="Arial"/>
          <w:color w:val="0D0D0D" w:themeColor="text1" w:themeTint="F2"/>
          <w:lang w:val="en-GB"/>
        </w:rPr>
        <w:t xml:space="preserve"> </w:t>
      </w:r>
      <w:r w:rsidR="00DD57AC" w:rsidRPr="0040263B">
        <w:rPr>
          <w:rFonts w:ascii="Arial" w:hAnsi="Arial" w:cs="Arial"/>
          <w:color w:val="0D0D0D" w:themeColor="text1" w:themeTint="F2"/>
          <w:lang w:val="en-GB"/>
        </w:rPr>
        <w:t xml:space="preserve">Typical statistical process control charts include </w:t>
      </w:r>
      <w:r w:rsidR="00DD57AC">
        <w:rPr>
          <w:rFonts w:ascii="Arial" w:hAnsi="Arial" w:cs="Arial"/>
          <w:color w:val="0D0D0D" w:themeColor="text1" w:themeTint="F2"/>
          <w:lang w:val="en-GB"/>
        </w:rPr>
        <w:t>Xbar (mean) and Range (</w:t>
      </w:r>
      <m:oMath>
        <m:acc>
          <m:accPr>
            <m:chr m:val="̅"/>
            <m:ctrlPr>
              <w:rPr>
                <w:rFonts w:ascii="Cambria Math" w:hAnsi="Cambria Math" w:cs="Arial"/>
                <w:i/>
                <w:color w:val="0D0D0D" w:themeColor="text1" w:themeTint="F2"/>
                <w:lang w:val="en-GB"/>
              </w:rPr>
            </m:ctrlPr>
          </m:accPr>
          <m:e>
            <m:r>
              <w:rPr>
                <w:rFonts w:ascii="Cambria Math" w:hAnsi="Cambria Math" w:cs="Arial"/>
                <w:color w:val="0D0D0D" w:themeColor="text1" w:themeTint="F2"/>
                <w:lang w:val="en-GB"/>
              </w:rPr>
              <m:t>X</m:t>
            </m:r>
          </m:e>
        </m:acc>
      </m:oMath>
      <w:r w:rsidR="00DD57AC" w:rsidRPr="0040263B">
        <w:rPr>
          <w:rFonts w:ascii="Arial" w:hAnsi="Arial" w:cs="Arial"/>
          <w:color w:val="0D0D0D" w:themeColor="text1" w:themeTint="F2"/>
          <w:lang w:val="en-GB"/>
        </w:rPr>
        <w:t xml:space="preserve"> – R</w:t>
      </w:r>
      <w:r w:rsidR="00DD57AC">
        <w:rPr>
          <w:rFonts w:ascii="Arial" w:hAnsi="Arial" w:cs="Arial"/>
          <w:color w:val="0D0D0D" w:themeColor="text1" w:themeTint="F2"/>
          <w:lang w:val="en-GB"/>
        </w:rPr>
        <w:t>)</w:t>
      </w:r>
      <w:r w:rsidR="00DD57AC" w:rsidRPr="0040263B">
        <w:rPr>
          <w:rFonts w:ascii="Arial" w:hAnsi="Arial" w:cs="Arial"/>
          <w:color w:val="0D0D0D" w:themeColor="text1" w:themeTint="F2"/>
          <w:lang w:val="en-GB"/>
        </w:rPr>
        <w:t xml:space="preserve"> control chart</w:t>
      </w:r>
      <w:r w:rsidR="00DD57AC">
        <w:rPr>
          <w:rFonts w:ascii="Arial" w:hAnsi="Arial" w:cs="Arial"/>
          <w:color w:val="0D0D0D" w:themeColor="text1" w:themeTint="F2"/>
          <w:lang w:val="en-GB"/>
        </w:rPr>
        <w:t>, Individual moving range (I-MR)</w:t>
      </w:r>
      <w:r w:rsidR="00DD57AC" w:rsidRPr="0040263B">
        <w:rPr>
          <w:rFonts w:ascii="Arial" w:hAnsi="Arial" w:cs="Arial"/>
          <w:color w:val="0D0D0D" w:themeColor="text1" w:themeTint="F2"/>
          <w:lang w:val="en-GB"/>
        </w:rPr>
        <w:t xml:space="preserve"> control chart</w:t>
      </w:r>
      <w:r w:rsidR="00DD57AC">
        <w:rPr>
          <w:rFonts w:ascii="Arial" w:hAnsi="Arial" w:cs="Arial"/>
          <w:color w:val="0D0D0D" w:themeColor="text1" w:themeTint="F2"/>
          <w:lang w:val="en-GB"/>
        </w:rPr>
        <w:t>, proportion control chart (p-chart), Xbar (mean) and Standard Deviation (</w:t>
      </w:r>
      <m:oMath>
        <m:acc>
          <m:accPr>
            <m:chr m:val="̅"/>
            <m:ctrlPr>
              <w:rPr>
                <w:rFonts w:ascii="Cambria Math" w:hAnsi="Cambria Math" w:cs="Arial"/>
                <w:i/>
                <w:color w:val="0D0D0D" w:themeColor="text1" w:themeTint="F2"/>
                <w:lang w:val="en-GB"/>
              </w:rPr>
            </m:ctrlPr>
          </m:accPr>
          <m:e>
            <m:r>
              <w:rPr>
                <w:rFonts w:ascii="Cambria Math" w:hAnsi="Cambria Math" w:cs="Arial"/>
                <w:color w:val="0D0D0D" w:themeColor="text1" w:themeTint="F2"/>
                <w:lang w:val="en-GB"/>
              </w:rPr>
              <m:t>X</m:t>
            </m:r>
          </m:e>
        </m:acc>
      </m:oMath>
      <w:r w:rsidR="00DD57AC">
        <w:rPr>
          <w:rFonts w:ascii="Arial" w:hAnsi="Arial" w:cs="Arial"/>
          <w:color w:val="0D0D0D" w:themeColor="text1" w:themeTint="F2"/>
          <w:lang w:val="en-GB"/>
        </w:rPr>
        <w:t xml:space="preserve"> – S),</w:t>
      </w:r>
      <w:r w:rsidR="00DD57AC" w:rsidRPr="0040263B">
        <w:rPr>
          <w:rFonts w:ascii="Arial" w:hAnsi="Arial" w:cs="Arial"/>
          <w:color w:val="0D0D0D" w:themeColor="text1" w:themeTint="F2"/>
          <w:lang w:val="en-GB"/>
        </w:rPr>
        <w:t xml:space="preserve"> and many others</w:t>
      </w:r>
      <w:r w:rsidR="00DD57AC">
        <w:rPr>
          <w:rFonts w:ascii="Arial" w:hAnsi="Arial" w:cs="Arial"/>
          <w:color w:val="0D0D0D" w:themeColor="text1" w:themeTint="F2"/>
          <w:lang w:val="en-GB"/>
        </w:rPr>
        <w:t xml:space="preserve"> </w:t>
      </w:r>
      <w:sdt>
        <w:sdtPr>
          <w:rPr>
            <w:rFonts w:ascii="Arial" w:hAnsi="Arial" w:cs="Arial"/>
            <w:color w:val="0D0D0D" w:themeColor="text1" w:themeTint="F2"/>
            <w:lang w:val="en-GB"/>
          </w:rPr>
          <w:id w:val="1448728799"/>
          <w:citation/>
        </w:sdtPr>
        <w:sdtEndPr/>
        <w:sdtContent>
          <w:r w:rsidR="00DD57AC">
            <w:rPr>
              <w:rFonts w:ascii="Arial" w:hAnsi="Arial" w:cs="Arial"/>
              <w:color w:val="0D0D0D" w:themeColor="text1" w:themeTint="F2"/>
              <w:lang w:val="en-GB"/>
            </w:rPr>
            <w:fldChar w:fldCharType="begin"/>
          </w:r>
          <w:r w:rsidR="00DD57AC">
            <w:rPr>
              <w:rFonts w:ascii="Arial" w:hAnsi="Arial" w:cs="Arial"/>
              <w:color w:val="0D0D0D" w:themeColor="text1" w:themeTint="F2"/>
              <w:lang w:val="en-US"/>
            </w:rPr>
            <w:instrText xml:space="preserve"> CITATION SCM17 \l 1033 </w:instrText>
          </w:r>
          <w:r w:rsidR="00DD57AC">
            <w:rPr>
              <w:rFonts w:ascii="Arial" w:hAnsi="Arial" w:cs="Arial"/>
              <w:color w:val="0D0D0D" w:themeColor="text1" w:themeTint="F2"/>
              <w:lang w:val="en-GB"/>
            </w:rPr>
            <w:fldChar w:fldCharType="separate"/>
          </w:r>
          <w:r w:rsidR="00DD57AC" w:rsidRPr="00E02CEE">
            <w:rPr>
              <w:rFonts w:ascii="Arial" w:hAnsi="Arial" w:cs="Arial"/>
              <w:noProof/>
              <w:color w:val="0D0D0D" w:themeColor="text1" w:themeTint="F2"/>
              <w:lang w:val="en-US"/>
            </w:rPr>
            <w:t>(SCME, 2017)</w:t>
          </w:r>
          <w:r w:rsidR="00DD57AC">
            <w:rPr>
              <w:rFonts w:ascii="Arial" w:hAnsi="Arial" w:cs="Arial"/>
              <w:color w:val="0D0D0D" w:themeColor="text1" w:themeTint="F2"/>
              <w:lang w:val="en-GB"/>
            </w:rPr>
            <w:fldChar w:fldCharType="end"/>
          </w:r>
        </w:sdtContent>
      </w:sdt>
      <w:r w:rsidR="00DD57AC" w:rsidRPr="0040263B">
        <w:rPr>
          <w:rFonts w:ascii="Arial" w:hAnsi="Arial" w:cs="Arial"/>
          <w:color w:val="0D0D0D" w:themeColor="text1" w:themeTint="F2"/>
          <w:lang w:val="en-GB"/>
        </w:rPr>
        <w:t>.</w:t>
      </w:r>
    </w:p>
    <w:p w14:paraId="4C471464" w14:textId="77777777" w:rsidR="00DD57AC" w:rsidRPr="0040263B" w:rsidRDefault="00DD57AC" w:rsidP="00624190">
      <w:pPr>
        <w:spacing w:line="480" w:lineRule="auto"/>
        <w:jc w:val="both"/>
        <w:rPr>
          <w:rFonts w:ascii="Arial" w:hAnsi="Arial" w:cs="Arial"/>
          <w:color w:val="0D0D0D" w:themeColor="text1" w:themeTint="F2"/>
          <w:lang w:val="en-GB"/>
        </w:rPr>
      </w:pPr>
    </w:p>
    <w:p w14:paraId="43672909" w14:textId="77777777" w:rsidR="00E2276E" w:rsidRPr="0040263B" w:rsidRDefault="00014177" w:rsidP="0005042F">
      <w:pPr>
        <w:spacing w:after="0" w:line="480" w:lineRule="auto"/>
        <w:jc w:val="both"/>
        <w:rPr>
          <w:rFonts w:ascii="Arial" w:hAnsi="Arial" w:cs="Arial"/>
          <w:b/>
          <w:i/>
          <w:color w:val="0D0D0D" w:themeColor="text1" w:themeTint="F2"/>
          <w:lang w:val="en-GB"/>
        </w:rPr>
      </w:pPr>
      <w:r w:rsidRPr="0040263B">
        <w:rPr>
          <w:rFonts w:ascii="Arial" w:hAnsi="Arial" w:cs="Arial"/>
          <w:b/>
          <w:i/>
          <w:color w:val="0D0D0D" w:themeColor="text1" w:themeTint="F2"/>
          <w:lang w:val="en-GB"/>
        </w:rPr>
        <w:lastRenderedPageBreak/>
        <w:t>Current efficiency</w:t>
      </w:r>
    </w:p>
    <w:p w14:paraId="679E1569" w14:textId="7A5BCE0E" w:rsidR="00A257A4" w:rsidRPr="0040263B" w:rsidRDefault="007D0BAD" w:rsidP="00954A17">
      <w:pPr>
        <w:spacing w:line="480" w:lineRule="auto"/>
        <w:jc w:val="both"/>
        <w:rPr>
          <w:rFonts w:ascii="Arial" w:hAnsi="Arial" w:cs="Arial"/>
          <w:color w:val="0D0D0D" w:themeColor="text1" w:themeTint="F2"/>
          <w:lang w:val="en-GB"/>
        </w:rPr>
      </w:pPr>
      <w:r w:rsidRPr="0040263B">
        <w:rPr>
          <w:rFonts w:ascii="Arial" w:hAnsi="Arial" w:cs="Arial"/>
          <w:color w:val="0D0D0D" w:themeColor="text1" w:themeTint="F2"/>
          <w:lang w:val="en-GB"/>
        </w:rPr>
        <w:t xml:space="preserve">According to literature, current efficiency may be defined </w:t>
      </w:r>
      <w:r w:rsidR="00765C5D">
        <w:rPr>
          <w:rFonts w:ascii="Arial" w:hAnsi="Arial" w:cs="Arial"/>
          <w:color w:val="0D0D0D" w:themeColor="text1" w:themeTint="F2"/>
          <w:lang w:val="en-GB"/>
        </w:rPr>
        <w:t>as</w:t>
      </w:r>
      <w:r w:rsidR="00880827" w:rsidRPr="0040263B">
        <w:rPr>
          <w:rFonts w:ascii="Arial" w:hAnsi="Arial" w:cs="Arial"/>
          <w:color w:val="0D0D0D" w:themeColor="text1" w:themeTint="F2"/>
          <w:lang w:val="en-GB"/>
        </w:rPr>
        <w:t xml:space="preserve"> the ratio</w:t>
      </w:r>
      <w:r w:rsidR="008C5C79">
        <w:rPr>
          <w:rFonts w:ascii="Arial" w:hAnsi="Arial" w:cs="Arial"/>
          <w:color w:val="0D0D0D" w:themeColor="text1" w:themeTint="F2"/>
          <w:lang w:val="en-GB"/>
        </w:rPr>
        <w:t xml:space="preserve"> of direct current which was</w:t>
      </w:r>
      <w:r w:rsidR="00880827" w:rsidRPr="0040263B">
        <w:rPr>
          <w:rFonts w:ascii="Arial" w:hAnsi="Arial" w:cs="Arial"/>
          <w:color w:val="0D0D0D" w:themeColor="text1" w:themeTint="F2"/>
          <w:lang w:val="en-GB"/>
        </w:rPr>
        <w:t xml:space="preserve"> utilized for electroplating a metal of interest</w:t>
      </w:r>
      <w:r w:rsidR="004A1D6D">
        <w:rPr>
          <w:rFonts w:ascii="Arial" w:hAnsi="Arial" w:cs="Arial"/>
          <w:color w:val="0D0D0D" w:themeColor="text1" w:themeTint="F2"/>
          <w:lang w:val="en-GB"/>
        </w:rPr>
        <w:t xml:space="preserve"> to the total </w:t>
      </w:r>
      <w:r w:rsidR="00381DFA" w:rsidRPr="0040263B">
        <w:rPr>
          <w:rFonts w:ascii="Arial" w:hAnsi="Arial" w:cs="Arial"/>
          <w:color w:val="0D0D0D" w:themeColor="text1" w:themeTint="F2"/>
          <w:lang w:val="en-GB"/>
        </w:rPr>
        <w:t xml:space="preserve">direct current that has been applied </w:t>
      </w:r>
      <w:r w:rsidR="00F86D35" w:rsidRPr="0040263B">
        <w:rPr>
          <w:rFonts w:ascii="Arial" w:hAnsi="Arial" w:cs="Arial"/>
          <w:color w:val="0D0D0D" w:themeColor="text1" w:themeTint="F2"/>
          <w:lang w:val="en-GB"/>
        </w:rPr>
        <w:t>on</w:t>
      </w:r>
      <w:r w:rsidR="00381DFA" w:rsidRPr="0040263B">
        <w:rPr>
          <w:rFonts w:ascii="Arial" w:hAnsi="Arial" w:cs="Arial"/>
          <w:color w:val="0D0D0D" w:themeColor="text1" w:themeTint="F2"/>
          <w:lang w:val="en-GB"/>
        </w:rPr>
        <w:t>to the electrolytic cells</w:t>
      </w:r>
      <w:r w:rsidR="00823DF0" w:rsidRPr="0040263B">
        <w:rPr>
          <w:rFonts w:ascii="Arial" w:hAnsi="Arial" w:cs="Arial"/>
          <w:color w:val="0D0D0D" w:themeColor="text1" w:themeTint="F2"/>
          <w:lang w:val="en-GB"/>
        </w:rPr>
        <w:t xml:space="preserve"> (Joseph, 2017</w:t>
      </w:r>
      <w:r w:rsidR="00765C5D">
        <w:rPr>
          <w:rFonts w:ascii="Arial" w:hAnsi="Arial" w:cs="Arial"/>
          <w:color w:val="0D0D0D" w:themeColor="text1" w:themeTint="F2"/>
          <w:lang w:val="en-GB"/>
        </w:rPr>
        <w:t>; Moongo, 2020</w:t>
      </w:r>
      <w:r w:rsidR="00765C5D" w:rsidRPr="00765C5D">
        <w:rPr>
          <w:rFonts w:ascii="Arial" w:hAnsi="Arial" w:cs="Arial"/>
          <w:color w:val="0D0D0D" w:themeColor="text1" w:themeTint="F2"/>
          <w:lang w:val="en-GB"/>
        </w:rPr>
        <w:t xml:space="preserve">). </w:t>
      </w:r>
      <w:r w:rsidR="00C864ED" w:rsidRPr="0040263B">
        <w:rPr>
          <w:rFonts w:ascii="Arial" w:hAnsi="Arial" w:cs="Arial"/>
          <w:color w:val="0D0D0D" w:themeColor="text1" w:themeTint="F2"/>
          <w:lang w:val="en-GB"/>
        </w:rPr>
        <w:t>From the practical viewpoin</w:t>
      </w:r>
      <w:r w:rsidR="00EB6E9E" w:rsidRPr="0040263B">
        <w:rPr>
          <w:rFonts w:ascii="Arial" w:hAnsi="Arial" w:cs="Arial"/>
          <w:color w:val="0D0D0D" w:themeColor="text1" w:themeTint="F2"/>
          <w:lang w:val="en-GB"/>
        </w:rPr>
        <w:t>t, current efficiency refers to</w:t>
      </w:r>
      <w:r w:rsidR="00FB4BD5" w:rsidRPr="0040263B">
        <w:rPr>
          <w:rFonts w:ascii="Arial" w:hAnsi="Arial" w:cs="Arial"/>
          <w:color w:val="0D0D0D" w:themeColor="text1" w:themeTint="F2"/>
          <w:lang w:val="en-GB"/>
        </w:rPr>
        <w:t xml:space="preserve"> the actual quantity of the electroplated metal divided by the</w:t>
      </w:r>
      <w:r w:rsidR="00A8590F" w:rsidRPr="0040263B">
        <w:rPr>
          <w:rFonts w:ascii="Arial" w:hAnsi="Arial" w:cs="Arial"/>
          <w:color w:val="0D0D0D" w:themeColor="text1" w:themeTint="F2"/>
          <w:lang w:val="en-GB"/>
        </w:rPr>
        <w:t xml:space="preserve"> quantity of the</w:t>
      </w:r>
      <w:r w:rsidR="00FB4BD5" w:rsidRPr="0040263B">
        <w:rPr>
          <w:rFonts w:ascii="Arial" w:hAnsi="Arial" w:cs="Arial"/>
          <w:color w:val="0D0D0D" w:themeColor="text1" w:themeTint="F2"/>
          <w:lang w:val="en-GB"/>
        </w:rPr>
        <w:t xml:space="preserve"> theoretical </w:t>
      </w:r>
      <w:r w:rsidR="00A8590F" w:rsidRPr="0040263B">
        <w:rPr>
          <w:rFonts w:ascii="Arial" w:hAnsi="Arial" w:cs="Arial"/>
          <w:color w:val="0D0D0D" w:themeColor="text1" w:themeTint="F2"/>
          <w:lang w:val="en-GB"/>
        </w:rPr>
        <w:t>e</w:t>
      </w:r>
      <w:r w:rsidR="00765C5D">
        <w:rPr>
          <w:rFonts w:ascii="Arial" w:hAnsi="Arial" w:cs="Arial"/>
          <w:color w:val="0D0D0D" w:themeColor="text1" w:themeTint="F2"/>
          <w:lang w:val="en-GB"/>
        </w:rPr>
        <w:t xml:space="preserve">lectroplated metal </w:t>
      </w:r>
      <w:r w:rsidR="00405F7A" w:rsidRPr="0040263B">
        <w:rPr>
          <w:rFonts w:ascii="Arial" w:hAnsi="Arial" w:cs="Arial"/>
          <w:color w:val="0D0D0D" w:themeColor="text1" w:themeTint="F2"/>
          <w:lang w:val="en-GB"/>
        </w:rPr>
        <w:t>calculated</w:t>
      </w:r>
      <w:r w:rsidR="00A8590F" w:rsidRPr="0040263B">
        <w:rPr>
          <w:rFonts w:ascii="Arial" w:hAnsi="Arial" w:cs="Arial"/>
          <w:color w:val="0D0D0D" w:themeColor="text1" w:themeTint="F2"/>
          <w:lang w:val="en-GB"/>
        </w:rPr>
        <w:t xml:space="preserve"> by applying Faraday’s equation </w:t>
      </w:r>
      <w:sdt>
        <w:sdtPr>
          <w:rPr>
            <w:rFonts w:ascii="Arial" w:hAnsi="Arial" w:cs="Arial"/>
            <w:color w:val="0D0D0D" w:themeColor="text1" w:themeTint="F2"/>
            <w:lang w:val="en-GB"/>
          </w:rPr>
          <w:id w:val="-1719118007"/>
          <w:citation/>
        </w:sdtPr>
        <w:sdtEndPr/>
        <w:sdtContent>
          <w:r w:rsidR="00A8590F" w:rsidRPr="0040263B">
            <w:rPr>
              <w:rFonts w:ascii="Arial" w:hAnsi="Arial" w:cs="Arial"/>
              <w:color w:val="0D0D0D" w:themeColor="text1" w:themeTint="F2"/>
              <w:lang w:val="en-GB"/>
            </w:rPr>
            <w:fldChar w:fldCharType="begin"/>
          </w:r>
          <w:r w:rsidR="00DA4606">
            <w:rPr>
              <w:rFonts w:ascii="Arial" w:hAnsi="Arial" w:cs="Arial"/>
              <w:color w:val="0D0D0D" w:themeColor="text1" w:themeTint="F2"/>
              <w:lang w:val="en-US"/>
            </w:rPr>
            <w:instrText xml:space="preserve">CITATION Beu09 \m Cor17 \m Moo20 \l 1033 </w:instrText>
          </w:r>
          <w:r w:rsidR="00A8590F" w:rsidRPr="0040263B">
            <w:rPr>
              <w:rFonts w:ascii="Arial" w:hAnsi="Arial" w:cs="Arial"/>
              <w:color w:val="0D0D0D" w:themeColor="text1" w:themeTint="F2"/>
              <w:lang w:val="en-GB"/>
            </w:rPr>
            <w:fldChar w:fldCharType="separate"/>
          </w:r>
          <w:r w:rsidR="00E02CEE" w:rsidRPr="00E02CEE">
            <w:rPr>
              <w:rFonts w:ascii="Arial" w:hAnsi="Arial" w:cs="Arial"/>
              <w:noProof/>
              <w:color w:val="0D0D0D" w:themeColor="text1" w:themeTint="F2"/>
              <w:lang w:val="en-US"/>
            </w:rPr>
            <w:t>(Beukes &amp; Badenhorst, 2009; Corby Anderson, 2017; Moongo, 2020)</w:t>
          </w:r>
          <w:r w:rsidR="00A8590F" w:rsidRPr="0040263B">
            <w:rPr>
              <w:rFonts w:ascii="Arial" w:hAnsi="Arial" w:cs="Arial"/>
              <w:color w:val="0D0D0D" w:themeColor="text1" w:themeTint="F2"/>
              <w:lang w:val="en-GB"/>
            </w:rPr>
            <w:fldChar w:fldCharType="end"/>
          </w:r>
        </w:sdtContent>
      </w:sdt>
      <w:r w:rsidR="00A8590F" w:rsidRPr="0040263B">
        <w:rPr>
          <w:rFonts w:ascii="Arial" w:hAnsi="Arial" w:cs="Arial"/>
          <w:color w:val="0D0D0D" w:themeColor="text1" w:themeTint="F2"/>
          <w:lang w:val="en-GB"/>
        </w:rPr>
        <w:t>.</w:t>
      </w:r>
      <w:r w:rsidR="00453E9D" w:rsidRPr="0040263B">
        <w:rPr>
          <w:rFonts w:ascii="Arial" w:hAnsi="Arial" w:cs="Arial"/>
          <w:color w:val="0D0D0D" w:themeColor="text1" w:themeTint="F2"/>
          <w:lang w:val="en-GB"/>
        </w:rPr>
        <w:t xml:space="preserve"> </w:t>
      </w:r>
    </w:p>
    <w:p w14:paraId="36A84080" w14:textId="294014F6" w:rsidR="00014177" w:rsidRDefault="0084165C" w:rsidP="00624190">
      <w:pPr>
        <w:spacing w:line="480" w:lineRule="auto"/>
        <w:jc w:val="both"/>
        <w:rPr>
          <w:rFonts w:ascii="Arial" w:hAnsi="Arial" w:cs="Arial"/>
          <w:color w:val="0D0D0D" w:themeColor="text1" w:themeTint="F2"/>
          <w:lang w:val="en-GB"/>
        </w:rPr>
      </w:pPr>
      <w:r w:rsidRPr="0040263B">
        <w:rPr>
          <w:rFonts w:ascii="Arial" w:hAnsi="Arial" w:cs="Arial"/>
          <w:color w:val="0D0D0D" w:themeColor="text1" w:themeTint="F2"/>
          <w:lang w:val="en-GB"/>
        </w:rPr>
        <w:t xml:space="preserve">Industrial </w:t>
      </w:r>
      <w:r w:rsidR="00661A3B">
        <w:rPr>
          <w:rFonts w:ascii="Arial" w:hAnsi="Arial" w:cs="Arial"/>
          <w:color w:val="0D0D0D" w:themeColor="text1" w:themeTint="F2"/>
          <w:lang w:val="en-GB"/>
        </w:rPr>
        <w:t xml:space="preserve">copper </w:t>
      </w:r>
      <w:r w:rsidRPr="0040263B">
        <w:rPr>
          <w:rFonts w:ascii="Arial" w:hAnsi="Arial" w:cs="Arial"/>
          <w:color w:val="0D0D0D" w:themeColor="text1" w:themeTint="F2"/>
          <w:lang w:val="en-GB"/>
        </w:rPr>
        <w:t>electrowinni</w:t>
      </w:r>
      <w:r w:rsidR="00661A3B">
        <w:rPr>
          <w:rFonts w:ascii="Arial" w:hAnsi="Arial" w:cs="Arial"/>
          <w:color w:val="0D0D0D" w:themeColor="text1" w:themeTint="F2"/>
          <w:lang w:val="en-GB"/>
        </w:rPr>
        <w:t>ng current efficiency can range</w:t>
      </w:r>
      <w:r w:rsidRPr="0040263B">
        <w:rPr>
          <w:rFonts w:ascii="Arial" w:hAnsi="Arial" w:cs="Arial"/>
          <w:color w:val="0D0D0D" w:themeColor="text1" w:themeTint="F2"/>
          <w:lang w:val="en-GB"/>
        </w:rPr>
        <w:t xml:space="preserve"> from 90 % to 95 %</w:t>
      </w:r>
      <w:r w:rsidR="00EC66F7" w:rsidRPr="0040263B">
        <w:rPr>
          <w:rFonts w:ascii="Arial" w:hAnsi="Arial" w:cs="Arial"/>
          <w:color w:val="0D0D0D" w:themeColor="text1" w:themeTint="F2"/>
          <w:lang w:val="en-GB"/>
        </w:rPr>
        <w:t xml:space="preserve"> </w:t>
      </w:r>
      <w:sdt>
        <w:sdtPr>
          <w:rPr>
            <w:rFonts w:ascii="Arial" w:hAnsi="Arial" w:cs="Arial"/>
            <w:color w:val="0D0D0D" w:themeColor="text1" w:themeTint="F2"/>
            <w:lang w:val="en-GB"/>
          </w:rPr>
          <w:id w:val="1675451773"/>
          <w:citation/>
        </w:sdtPr>
        <w:sdtEndPr/>
        <w:sdtContent>
          <w:r w:rsidR="00EC66F7" w:rsidRPr="0040263B">
            <w:rPr>
              <w:rFonts w:ascii="Arial" w:hAnsi="Arial" w:cs="Arial"/>
              <w:color w:val="0D0D0D" w:themeColor="text1" w:themeTint="F2"/>
              <w:lang w:val="en-GB"/>
            </w:rPr>
            <w:fldChar w:fldCharType="begin"/>
          </w:r>
          <w:r w:rsidR="00EC66F7" w:rsidRPr="0040263B">
            <w:rPr>
              <w:rFonts w:ascii="Arial" w:hAnsi="Arial" w:cs="Arial"/>
              <w:color w:val="0D0D0D" w:themeColor="text1" w:themeTint="F2"/>
              <w:lang w:val="en-US"/>
            </w:rPr>
            <w:instrText xml:space="preserve">CITATION Robed \l 1033 </w:instrText>
          </w:r>
          <w:r w:rsidR="00EC66F7" w:rsidRPr="0040263B">
            <w:rPr>
              <w:rFonts w:ascii="Arial" w:hAnsi="Arial" w:cs="Arial"/>
              <w:color w:val="0D0D0D" w:themeColor="text1" w:themeTint="F2"/>
              <w:lang w:val="en-GB"/>
            </w:rPr>
            <w:fldChar w:fldCharType="separate"/>
          </w:r>
          <w:r w:rsidR="00E02CEE" w:rsidRPr="00E02CEE">
            <w:rPr>
              <w:rFonts w:ascii="Arial" w:hAnsi="Arial" w:cs="Arial"/>
              <w:noProof/>
              <w:color w:val="0D0D0D" w:themeColor="text1" w:themeTint="F2"/>
              <w:lang w:val="en-US"/>
            </w:rPr>
            <w:t>(Robinson, n.d.)</w:t>
          </w:r>
          <w:r w:rsidR="00EC66F7" w:rsidRPr="0040263B">
            <w:rPr>
              <w:rFonts w:ascii="Arial" w:hAnsi="Arial" w:cs="Arial"/>
              <w:color w:val="0D0D0D" w:themeColor="text1" w:themeTint="F2"/>
              <w:lang w:val="en-GB"/>
            </w:rPr>
            <w:fldChar w:fldCharType="end"/>
          </w:r>
        </w:sdtContent>
      </w:sdt>
      <w:r w:rsidR="00EC66F7" w:rsidRPr="0040263B">
        <w:rPr>
          <w:rFonts w:ascii="Arial" w:hAnsi="Arial" w:cs="Arial"/>
          <w:color w:val="0D0D0D" w:themeColor="text1" w:themeTint="F2"/>
          <w:lang w:val="en-GB"/>
        </w:rPr>
        <w:t>. Other authors reported that current efficiency in the copper electrowinning plant should be &gt; 92 %</w:t>
      </w:r>
      <w:r w:rsidRPr="0040263B">
        <w:rPr>
          <w:rFonts w:ascii="Arial" w:hAnsi="Arial" w:cs="Arial"/>
          <w:color w:val="0D0D0D" w:themeColor="text1" w:themeTint="F2"/>
          <w:lang w:val="en-GB"/>
        </w:rPr>
        <w:t xml:space="preserve">. </w:t>
      </w:r>
      <w:r w:rsidR="00893DFF">
        <w:rPr>
          <w:rFonts w:ascii="Arial" w:hAnsi="Arial" w:cs="Arial"/>
          <w:color w:val="0D0D0D" w:themeColor="text1" w:themeTint="F2"/>
          <w:lang w:val="en-GB"/>
        </w:rPr>
        <w:t>Nevertheless, l</w:t>
      </w:r>
      <w:r w:rsidRPr="0040263B">
        <w:rPr>
          <w:rFonts w:ascii="Arial" w:hAnsi="Arial" w:cs="Arial"/>
          <w:color w:val="0D0D0D" w:themeColor="text1" w:themeTint="F2"/>
          <w:lang w:val="en-GB"/>
        </w:rPr>
        <w:t>ower current efficiency may also be experienced depending on the</w:t>
      </w:r>
      <w:r w:rsidR="00661A3B">
        <w:rPr>
          <w:rFonts w:ascii="Arial" w:hAnsi="Arial" w:cs="Arial"/>
          <w:color w:val="0D0D0D" w:themeColor="text1" w:themeTint="F2"/>
          <w:lang w:val="en-GB"/>
        </w:rPr>
        <w:t xml:space="preserve"> factors influencing it</w:t>
      </w:r>
      <w:r w:rsidR="00D117A5">
        <w:rPr>
          <w:rFonts w:ascii="Arial" w:hAnsi="Arial" w:cs="Arial"/>
          <w:color w:val="0D0D0D" w:themeColor="text1" w:themeTint="F2"/>
          <w:lang w:val="en-GB"/>
        </w:rPr>
        <w:t xml:space="preserve"> </w:t>
      </w:r>
      <w:sdt>
        <w:sdtPr>
          <w:rPr>
            <w:rFonts w:ascii="Arial" w:hAnsi="Arial" w:cs="Arial"/>
            <w:color w:val="0D0D0D" w:themeColor="text1" w:themeTint="F2"/>
            <w:lang w:val="en-GB"/>
          </w:rPr>
          <w:id w:val="-2122067819"/>
          <w:citation/>
        </w:sdtPr>
        <w:sdtEndPr/>
        <w:sdtContent>
          <w:r w:rsidR="00D117A5">
            <w:rPr>
              <w:rFonts w:ascii="Arial" w:hAnsi="Arial" w:cs="Arial"/>
              <w:color w:val="0D0D0D" w:themeColor="text1" w:themeTint="F2"/>
              <w:lang w:val="en-GB"/>
            </w:rPr>
            <w:fldChar w:fldCharType="begin"/>
          </w:r>
          <w:r w:rsidR="00DA4606">
            <w:rPr>
              <w:rFonts w:ascii="Arial" w:hAnsi="Arial" w:cs="Arial"/>
              <w:color w:val="0D0D0D" w:themeColor="text1" w:themeTint="F2"/>
              <w:lang w:val="en-US"/>
            </w:rPr>
            <w:instrText xml:space="preserve">CITATION Moo20 \l 1033 </w:instrText>
          </w:r>
          <w:r w:rsidR="00D117A5">
            <w:rPr>
              <w:rFonts w:ascii="Arial" w:hAnsi="Arial" w:cs="Arial"/>
              <w:color w:val="0D0D0D" w:themeColor="text1" w:themeTint="F2"/>
              <w:lang w:val="en-GB"/>
            </w:rPr>
            <w:fldChar w:fldCharType="separate"/>
          </w:r>
          <w:r w:rsidR="00E02CEE" w:rsidRPr="00E02CEE">
            <w:rPr>
              <w:rFonts w:ascii="Arial" w:hAnsi="Arial" w:cs="Arial"/>
              <w:noProof/>
              <w:color w:val="0D0D0D" w:themeColor="text1" w:themeTint="F2"/>
              <w:lang w:val="en-US"/>
            </w:rPr>
            <w:t>(Moongo, 2020)</w:t>
          </w:r>
          <w:r w:rsidR="00D117A5">
            <w:rPr>
              <w:rFonts w:ascii="Arial" w:hAnsi="Arial" w:cs="Arial"/>
              <w:color w:val="0D0D0D" w:themeColor="text1" w:themeTint="F2"/>
              <w:lang w:val="en-GB"/>
            </w:rPr>
            <w:fldChar w:fldCharType="end"/>
          </w:r>
        </w:sdtContent>
      </w:sdt>
      <w:r w:rsidR="00453E9D" w:rsidRPr="0040263B">
        <w:rPr>
          <w:rFonts w:ascii="Arial" w:hAnsi="Arial" w:cs="Arial"/>
          <w:color w:val="0D0D0D" w:themeColor="text1" w:themeTint="F2"/>
          <w:lang w:val="en-GB"/>
        </w:rPr>
        <w:t xml:space="preserve">. The </w:t>
      </w:r>
      <w:r w:rsidR="00D117A5">
        <w:rPr>
          <w:rFonts w:ascii="Arial" w:hAnsi="Arial" w:cs="Arial"/>
          <w:color w:val="0D0D0D" w:themeColor="text1" w:themeTint="F2"/>
          <w:lang w:val="en-GB"/>
        </w:rPr>
        <w:t xml:space="preserve">inefficiently </w:t>
      </w:r>
      <w:r w:rsidR="00C4515C">
        <w:rPr>
          <w:rFonts w:ascii="Arial" w:hAnsi="Arial" w:cs="Arial"/>
          <w:color w:val="0D0D0D" w:themeColor="text1" w:themeTint="F2"/>
          <w:lang w:val="en-GB"/>
        </w:rPr>
        <w:t xml:space="preserve">used </w:t>
      </w:r>
      <w:r w:rsidR="00D117A5">
        <w:rPr>
          <w:rFonts w:ascii="Arial" w:hAnsi="Arial" w:cs="Arial"/>
          <w:color w:val="0D0D0D" w:themeColor="text1" w:themeTint="F2"/>
          <w:lang w:val="en-GB"/>
        </w:rPr>
        <w:t>direct current or low</w:t>
      </w:r>
      <w:r w:rsidR="00453E9D" w:rsidRPr="0040263B">
        <w:rPr>
          <w:rFonts w:ascii="Arial" w:hAnsi="Arial" w:cs="Arial"/>
          <w:color w:val="0D0D0D" w:themeColor="text1" w:themeTint="F2"/>
          <w:lang w:val="en-GB"/>
        </w:rPr>
        <w:t xml:space="preserve"> current efficiency represe</w:t>
      </w:r>
      <w:r w:rsidR="00D117A5">
        <w:rPr>
          <w:rFonts w:ascii="Arial" w:hAnsi="Arial" w:cs="Arial"/>
          <w:color w:val="0D0D0D" w:themeColor="text1" w:themeTint="F2"/>
          <w:lang w:val="en-GB"/>
        </w:rPr>
        <w:t xml:space="preserve">nts </w:t>
      </w:r>
      <w:r w:rsidR="00C4515C">
        <w:rPr>
          <w:rFonts w:ascii="Arial" w:hAnsi="Arial" w:cs="Arial"/>
          <w:color w:val="0D0D0D" w:themeColor="text1" w:themeTint="F2"/>
          <w:lang w:val="en-GB"/>
        </w:rPr>
        <w:t xml:space="preserve">the </w:t>
      </w:r>
      <w:r w:rsidR="00D117A5">
        <w:rPr>
          <w:rFonts w:ascii="Arial" w:hAnsi="Arial" w:cs="Arial"/>
          <w:color w:val="0D0D0D" w:themeColor="text1" w:themeTint="F2"/>
          <w:lang w:val="en-GB"/>
        </w:rPr>
        <w:t>direct current that was utilized</w:t>
      </w:r>
      <w:r w:rsidR="00453E9D" w:rsidRPr="0040263B">
        <w:rPr>
          <w:rFonts w:ascii="Arial" w:hAnsi="Arial" w:cs="Arial"/>
          <w:color w:val="0D0D0D" w:themeColor="text1" w:themeTint="F2"/>
          <w:lang w:val="en-GB"/>
        </w:rPr>
        <w:t xml:space="preserve"> for </w:t>
      </w:r>
      <w:r w:rsidR="00C4515C">
        <w:rPr>
          <w:rFonts w:ascii="Arial" w:hAnsi="Arial" w:cs="Arial"/>
          <w:color w:val="0D0D0D" w:themeColor="text1" w:themeTint="F2"/>
          <w:lang w:val="en-GB"/>
        </w:rPr>
        <w:t>an</w:t>
      </w:r>
      <w:r w:rsidR="008C5C79">
        <w:rPr>
          <w:rFonts w:ascii="Arial" w:hAnsi="Arial" w:cs="Arial"/>
          <w:color w:val="0D0D0D" w:themeColor="text1" w:themeTint="F2"/>
          <w:lang w:val="en-GB"/>
        </w:rPr>
        <w:t>y</w:t>
      </w:r>
      <w:r w:rsidR="00C4515C">
        <w:rPr>
          <w:rFonts w:ascii="Arial" w:hAnsi="Arial" w:cs="Arial"/>
          <w:color w:val="0D0D0D" w:themeColor="text1" w:themeTint="F2"/>
          <w:lang w:val="en-GB"/>
        </w:rPr>
        <w:t xml:space="preserve"> </w:t>
      </w:r>
      <w:r w:rsidR="008C5C79" w:rsidRPr="0040263B">
        <w:rPr>
          <w:rFonts w:ascii="Arial" w:hAnsi="Arial" w:cs="Arial"/>
          <w:color w:val="0D0D0D" w:themeColor="text1" w:themeTint="F2"/>
          <w:lang w:val="en-GB"/>
        </w:rPr>
        <w:t>unintentional</w:t>
      </w:r>
      <w:r w:rsidR="00453E9D" w:rsidRPr="0040263B">
        <w:rPr>
          <w:rFonts w:ascii="Arial" w:hAnsi="Arial" w:cs="Arial"/>
          <w:color w:val="0D0D0D" w:themeColor="text1" w:themeTint="F2"/>
          <w:lang w:val="en-GB"/>
        </w:rPr>
        <w:t xml:space="preserve"> purpose other than electroplating the metal of interest</w:t>
      </w:r>
      <w:r w:rsidR="00EC66F7" w:rsidRPr="0040263B">
        <w:rPr>
          <w:rFonts w:ascii="Arial" w:hAnsi="Arial" w:cs="Arial"/>
          <w:color w:val="0D0D0D" w:themeColor="text1" w:themeTint="F2"/>
          <w:lang w:val="en-GB"/>
        </w:rPr>
        <w:t xml:space="preserve"> </w:t>
      </w:r>
      <w:sdt>
        <w:sdtPr>
          <w:rPr>
            <w:rFonts w:ascii="Arial" w:hAnsi="Arial" w:cs="Arial"/>
            <w:color w:val="0D0D0D" w:themeColor="text1" w:themeTint="F2"/>
            <w:lang w:val="en-GB"/>
          </w:rPr>
          <w:id w:val="-347176887"/>
          <w:citation/>
        </w:sdtPr>
        <w:sdtEndPr/>
        <w:sdtContent>
          <w:r w:rsidR="00EC66F7" w:rsidRPr="0040263B">
            <w:rPr>
              <w:rFonts w:ascii="Arial" w:hAnsi="Arial" w:cs="Arial"/>
              <w:color w:val="0D0D0D" w:themeColor="text1" w:themeTint="F2"/>
              <w:lang w:val="en-GB"/>
            </w:rPr>
            <w:fldChar w:fldCharType="begin"/>
          </w:r>
          <w:r w:rsidR="00EC66F7" w:rsidRPr="0040263B">
            <w:rPr>
              <w:rFonts w:ascii="Arial" w:hAnsi="Arial" w:cs="Arial"/>
              <w:color w:val="0D0D0D" w:themeColor="text1" w:themeTint="F2"/>
              <w:lang w:val="en-US"/>
            </w:rPr>
            <w:instrText xml:space="preserve"> CITATION Mic07 \l 1033  \m Nte10</w:instrText>
          </w:r>
          <w:r w:rsidR="00EC66F7" w:rsidRPr="0040263B">
            <w:rPr>
              <w:rFonts w:ascii="Arial" w:hAnsi="Arial" w:cs="Arial"/>
              <w:color w:val="0D0D0D" w:themeColor="text1" w:themeTint="F2"/>
              <w:lang w:val="en-GB"/>
            </w:rPr>
            <w:fldChar w:fldCharType="separate"/>
          </w:r>
          <w:r w:rsidR="00E02CEE" w:rsidRPr="00E02CEE">
            <w:rPr>
              <w:rFonts w:ascii="Arial" w:hAnsi="Arial" w:cs="Arial"/>
              <w:noProof/>
              <w:color w:val="0D0D0D" w:themeColor="text1" w:themeTint="F2"/>
              <w:lang w:val="en-US"/>
            </w:rPr>
            <w:t>(Michael &amp; Michael, 2007; Ntengwe, et al., 2010)</w:t>
          </w:r>
          <w:r w:rsidR="00EC66F7" w:rsidRPr="0040263B">
            <w:rPr>
              <w:rFonts w:ascii="Arial" w:hAnsi="Arial" w:cs="Arial"/>
              <w:color w:val="0D0D0D" w:themeColor="text1" w:themeTint="F2"/>
              <w:lang w:val="en-GB"/>
            </w:rPr>
            <w:fldChar w:fldCharType="end"/>
          </w:r>
        </w:sdtContent>
      </w:sdt>
      <w:r w:rsidR="00453E9D" w:rsidRPr="0040263B">
        <w:rPr>
          <w:rFonts w:ascii="Arial" w:hAnsi="Arial" w:cs="Arial"/>
          <w:color w:val="0D0D0D" w:themeColor="text1" w:themeTint="F2"/>
          <w:lang w:val="en-GB"/>
        </w:rPr>
        <w:t>.</w:t>
      </w:r>
      <w:r w:rsidR="00EB3CC2" w:rsidRPr="0040263B">
        <w:rPr>
          <w:rFonts w:ascii="Arial" w:hAnsi="Arial" w:cs="Arial"/>
          <w:color w:val="0D0D0D" w:themeColor="text1" w:themeTint="F2"/>
          <w:lang w:val="en-GB"/>
        </w:rPr>
        <w:t xml:space="preserve"> </w:t>
      </w:r>
    </w:p>
    <w:p w14:paraId="6FBF42CB" w14:textId="77777777" w:rsidR="00510772" w:rsidRPr="0040263B" w:rsidRDefault="00510772" w:rsidP="00F313E1">
      <w:pPr>
        <w:spacing w:after="0" w:line="480" w:lineRule="auto"/>
        <w:jc w:val="both"/>
        <w:rPr>
          <w:rFonts w:ascii="Arial" w:hAnsi="Arial" w:cs="Arial"/>
          <w:b/>
          <w:color w:val="0D0D0D" w:themeColor="text1" w:themeTint="F2"/>
          <w:lang w:val="en-GB"/>
        </w:rPr>
      </w:pPr>
      <w:r w:rsidRPr="0040263B">
        <w:rPr>
          <w:rFonts w:ascii="Arial" w:hAnsi="Arial" w:cs="Arial"/>
          <w:b/>
          <w:color w:val="0D0D0D" w:themeColor="text1" w:themeTint="F2"/>
          <w:lang w:val="en-GB"/>
        </w:rPr>
        <w:t>Research Methodology</w:t>
      </w:r>
    </w:p>
    <w:p w14:paraId="17724CDA" w14:textId="77777777" w:rsidR="00510772" w:rsidRPr="0040263B" w:rsidRDefault="005A54BB" w:rsidP="00D117A5">
      <w:pPr>
        <w:tabs>
          <w:tab w:val="left" w:pos="2764"/>
        </w:tabs>
        <w:spacing w:after="0" w:line="480" w:lineRule="auto"/>
        <w:jc w:val="both"/>
        <w:rPr>
          <w:rFonts w:ascii="Arial" w:hAnsi="Arial" w:cs="Arial"/>
          <w:b/>
          <w:i/>
          <w:color w:val="0D0D0D" w:themeColor="text1" w:themeTint="F2"/>
          <w:lang w:val="en-GB"/>
        </w:rPr>
      </w:pPr>
      <w:r w:rsidRPr="0040263B">
        <w:rPr>
          <w:rFonts w:ascii="Arial" w:hAnsi="Arial" w:cs="Arial"/>
          <w:b/>
          <w:i/>
          <w:color w:val="0D0D0D" w:themeColor="text1" w:themeTint="F2"/>
          <w:lang w:val="en-GB"/>
        </w:rPr>
        <w:t>Research approach</w:t>
      </w:r>
      <w:r w:rsidR="00D117A5">
        <w:rPr>
          <w:rFonts w:ascii="Arial" w:hAnsi="Arial" w:cs="Arial"/>
          <w:b/>
          <w:i/>
          <w:color w:val="0D0D0D" w:themeColor="text1" w:themeTint="F2"/>
          <w:lang w:val="en-GB"/>
        </w:rPr>
        <w:tab/>
      </w:r>
    </w:p>
    <w:p w14:paraId="16FAF847" w14:textId="1F9590A9" w:rsidR="00432B41" w:rsidRDefault="005A54BB" w:rsidP="00624190">
      <w:pPr>
        <w:spacing w:line="480" w:lineRule="auto"/>
        <w:jc w:val="both"/>
        <w:rPr>
          <w:rFonts w:ascii="Arial" w:hAnsi="Arial" w:cs="Arial"/>
          <w:color w:val="0D0D0D" w:themeColor="text1" w:themeTint="F2"/>
          <w:lang w:val="en-GB"/>
        </w:rPr>
      </w:pPr>
      <w:r w:rsidRPr="0040263B">
        <w:rPr>
          <w:rFonts w:ascii="Arial" w:hAnsi="Arial" w:cs="Arial"/>
          <w:color w:val="0D0D0D" w:themeColor="text1" w:themeTint="F2"/>
          <w:lang w:val="en-GB"/>
        </w:rPr>
        <w:t xml:space="preserve">A sequential mixed research methodology </w:t>
      </w:r>
      <w:r w:rsidR="001B23D7" w:rsidRPr="0040263B">
        <w:rPr>
          <w:rFonts w:ascii="Arial" w:hAnsi="Arial" w:cs="Arial"/>
          <w:color w:val="0D0D0D" w:themeColor="text1" w:themeTint="F2"/>
          <w:lang w:val="en-GB"/>
        </w:rPr>
        <w:t xml:space="preserve">(qualitative and then quantitative research methodology) was applied </w:t>
      </w:r>
      <w:r w:rsidRPr="0040263B">
        <w:rPr>
          <w:rFonts w:ascii="Arial" w:hAnsi="Arial" w:cs="Arial"/>
          <w:color w:val="0D0D0D" w:themeColor="text1" w:themeTint="F2"/>
          <w:lang w:val="en-GB"/>
        </w:rPr>
        <w:t xml:space="preserve">to achieve all </w:t>
      </w:r>
      <w:r w:rsidR="00763153" w:rsidRPr="0040263B">
        <w:rPr>
          <w:rFonts w:ascii="Arial" w:hAnsi="Arial" w:cs="Arial"/>
          <w:color w:val="0D0D0D" w:themeColor="text1" w:themeTint="F2"/>
          <w:lang w:val="en-GB"/>
        </w:rPr>
        <w:t>the objectives</w:t>
      </w:r>
      <w:r w:rsidR="00554BEA" w:rsidRPr="0040263B">
        <w:rPr>
          <w:rFonts w:ascii="Arial" w:hAnsi="Arial" w:cs="Arial"/>
          <w:color w:val="0D0D0D" w:themeColor="text1" w:themeTint="F2"/>
          <w:lang w:val="en-GB"/>
        </w:rPr>
        <w:t xml:space="preserve"> of the research</w:t>
      </w:r>
      <w:r w:rsidR="00763153" w:rsidRPr="0040263B">
        <w:rPr>
          <w:rFonts w:ascii="Arial" w:hAnsi="Arial" w:cs="Arial"/>
          <w:color w:val="0D0D0D" w:themeColor="text1" w:themeTint="F2"/>
          <w:lang w:val="en-GB"/>
        </w:rPr>
        <w:t>. A mixed research methodo</w:t>
      </w:r>
      <w:r w:rsidR="00277D87">
        <w:rPr>
          <w:rFonts w:ascii="Arial" w:hAnsi="Arial" w:cs="Arial"/>
          <w:color w:val="0D0D0D" w:themeColor="text1" w:themeTint="F2"/>
          <w:lang w:val="en-GB"/>
        </w:rPr>
        <w:t xml:space="preserve">logy was chosen because it </w:t>
      </w:r>
      <w:r w:rsidR="00346CB4" w:rsidRPr="0040263B">
        <w:rPr>
          <w:rFonts w:ascii="Arial" w:hAnsi="Arial" w:cs="Arial"/>
          <w:color w:val="0D0D0D" w:themeColor="text1" w:themeTint="F2"/>
          <w:lang w:val="en-GB"/>
        </w:rPr>
        <w:t>address</w:t>
      </w:r>
      <w:r w:rsidR="00277D87">
        <w:rPr>
          <w:rFonts w:ascii="Arial" w:hAnsi="Arial" w:cs="Arial"/>
          <w:color w:val="0D0D0D" w:themeColor="text1" w:themeTint="F2"/>
          <w:lang w:val="en-GB"/>
        </w:rPr>
        <w:t>ed</w:t>
      </w:r>
      <w:r w:rsidR="00346CB4" w:rsidRPr="0040263B">
        <w:rPr>
          <w:rFonts w:ascii="Arial" w:hAnsi="Arial" w:cs="Arial"/>
          <w:color w:val="0D0D0D" w:themeColor="text1" w:themeTint="F2"/>
          <w:lang w:val="en-GB"/>
        </w:rPr>
        <w:t xml:space="preserve"> the </w:t>
      </w:r>
      <w:r w:rsidR="00691902">
        <w:rPr>
          <w:rFonts w:ascii="Arial" w:hAnsi="Arial" w:cs="Arial"/>
          <w:color w:val="0D0D0D" w:themeColor="text1" w:themeTint="F2"/>
          <w:lang w:val="en-GB"/>
        </w:rPr>
        <w:t xml:space="preserve">current efficiency improvement </w:t>
      </w:r>
      <w:r w:rsidR="00346CB4" w:rsidRPr="0040263B">
        <w:rPr>
          <w:rFonts w:ascii="Arial" w:hAnsi="Arial" w:cs="Arial"/>
          <w:color w:val="0D0D0D" w:themeColor="text1" w:themeTint="F2"/>
          <w:lang w:val="en-GB"/>
        </w:rPr>
        <w:t xml:space="preserve">problem </w:t>
      </w:r>
      <w:r w:rsidR="00763153" w:rsidRPr="0040263B">
        <w:rPr>
          <w:rFonts w:ascii="Arial" w:hAnsi="Arial" w:cs="Arial"/>
          <w:color w:val="0D0D0D" w:themeColor="text1" w:themeTint="F2"/>
          <w:lang w:val="en-GB"/>
        </w:rPr>
        <w:t>more holistic</w:t>
      </w:r>
      <w:r w:rsidR="00346CB4" w:rsidRPr="0040263B">
        <w:rPr>
          <w:rFonts w:ascii="Arial" w:hAnsi="Arial" w:cs="Arial"/>
          <w:color w:val="0D0D0D" w:themeColor="text1" w:themeTint="F2"/>
          <w:lang w:val="en-GB"/>
        </w:rPr>
        <w:t>ally</w:t>
      </w:r>
      <w:r w:rsidR="00763153" w:rsidRPr="0040263B">
        <w:rPr>
          <w:rFonts w:ascii="Arial" w:hAnsi="Arial" w:cs="Arial"/>
          <w:color w:val="0D0D0D" w:themeColor="text1" w:themeTint="F2"/>
          <w:lang w:val="en-GB"/>
        </w:rPr>
        <w:t xml:space="preserve"> </w:t>
      </w:r>
      <w:r w:rsidR="00272428" w:rsidRPr="0040263B">
        <w:rPr>
          <w:rFonts w:ascii="Arial" w:hAnsi="Arial" w:cs="Arial"/>
          <w:color w:val="0D0D0D" w:themeColor="text1" w:themeTint="F2"/>
          <w:lang w:val="en-GB"/>
        </w:rPr>
        <w:t xml:space="preserve">by complementing </w:t>
      </w:r>
      <w:r w:rsidR="00346CB4" w:rsidRPr="0040263B">
        <w:rPr>
          <w:rFonts w:ascii="Arial" w:hAnsi="Arial" w:cs="Arial"/>
          <w:color w:val="0D0D0D" w:themeColor="text1" w:themeTint="F2"/>
          <w:lang w:val="en-GB"/>
        </w:rPr>
        <w:t>either</w:t>
      </w:r>
      <w:r w:rsidR="001B23D7" w:rsidRPr="0040263B">
        <w:rPr>
          <w:rFonts w:ascii="Arial" w:hAnsi="Arial" w:cs="Arial"/>
          <w:color w:val="0D0D0D" w:themeColor="text1" w:themeTint="F2"/>
          <w:lang w:val="en-GB"/>
        </w:rPr>
        <w:t xml:space="preserve"> </w:t>
      </w:r>
      <w:r w:rsidR="00C4515C">
        <w:rPr>
          <w:rFonts w:ascii="Arial" w:hAnsi="Arial" w:cs="Arial"/>
          <w:color w:val="0D0D0D" w:themeColor="text1" w:themeTint="F2"/>
          <w:lang w:val="en-GB"/>
        </w:rPr>
        <w:t>methodology</w:t>
      </w:r>
      <w:r w:rsidR="00D459A8">
        <w:rPr>
          <w:rFonts w:ascii="Arial" w:hAnsi="Arial" w:cs="Arial"/>
          <w:color w:val="0D0D0D" w:themeColor="text1" w:themeTint="F2"/>
          <w:lang w:val="en-GB"/>
        </w:rPr>
        <w:t xml:space="preserve"> </w:t>
      </w:r>
      <w:sdt>
        <w:sdtPr>
          <w:rPr>
            <w:rFonts w:ascii="Arial" w:hAnsi="Arial" w:cs="Arial"/>
            <w:color w:val="0D0D0D" w:themeColor="text1" w:themeTint="F2"/>
            <w:lang w:val="en-GB"/>
          </w:rPr>
          <w:id w:val="864720313"/>
          <w:citation/>
        </w:sdtPr>
        <w:sdtEndPr/>
        <w:sdtContent>
          <w:r w:rsidR="00D459A8">
            <w:rPr>
              <w:rFonts w:ascii="Arial" w:hAnsi="Arial" w:cs="Arial"/>
              <w:color w:val="0D0D0D" w:themeColor="text1" w:themeTint="F2"/>
              <w:lang w:val="en-GB"/>
            </w:rPr>
            <w:fldChar w:fldCharType="begin"/>
          </w:r>
          <w:r w:rsidR="00D459A8">
            <w:rPr>
              <w:rFonts w:ascii="Arial" w:hAnsi="Arial" w:cs="Arial"/>
              <w:color w:val="0D0D0D" w:themeColor="text1" w:themeTint="F2"/>
              <w:lang w:val="en-US"/>
            </w:rPr>
            <w:instrText xml:space="preserve"> CITATION Moo20 \l 1033 </w:instrText>
          </w:r>
          <w:r w:rsidR="00D459A8">
            <w:rPr>
              <w:rFonts w:ascii="Arial" w:hAnsi="Arial" w:cs="Arial"/>
              <w:color w:val="0D0D0D" w:themeColor="text1" w:themeTint="F2"/>
              <w:lang w:val="en-GB"/>
            </w:rPr>
            <w:fldChar w:fldCharType="separate"/>
          </w:r>
          <w:r w:rsidR="00912829" w:rsidRPr="00912829">
            <w:rPr>
              <w:rFonts w:ascii="Arial" w:hAnsi="Arial" w:cs="Arial"/>
              <w:noProof/>
              <w:color w:val="0D0D0D" w:themeColor="text1" w:themeTint="F2"/>
              <w:lang w:val="en-US"/>
            </w:rPr>
            <w:t>(Moongo, 2020)</w:t>
          </w:r>
          <w:r w:rsidR="00D459A8">
            <w:rPr>
              <w:rFonts w:ascii="Arial" w:hAnsi="Arial" w:cs="Arial"/>
              <w:color w:val="0D0D0D" w:themeColor="text1" w:themeTint="F2"/>
              <w:lang w:val="en-GB"/>
            </w:rPr>
            <w:fldChar w:fldCharType="end"/>
          </w:r>
        </w:sdtContent>
      </w:sdt>
      <w:r w:rsidR="00272428" w:rsidRPr="0040263B">
        <w:rPr>
          <w:rFonts w:ascii="Arial" w:hAnsi="Arial" w:cs="Arial"/>
          <w:color w:val="0D0D0D" w:themeColor="text1" w:themeTint="F2"/>
          <w:lang w:val="en-GB"/>
        </w:rPr>
        <w:t xml:space="preserve">. </w:t>
      </w:r>
    </w:p>
    <w:p w14:paraId="35136E4C" w14:textId="7C4E3282" w:rsidR="00432B41" w:rsidRDefault="001B23D7" w:rsidP="00624190">
      <w:pPr>
        <w:spacing w:line="480" w:lineRule="auto"/>
        <w:jc w:val="both"/>
        <w:rPr>
          <w:rFonts w:ascii="Arial" w:hAnsi="Arial" w:cs="Arial"/>
          <w:color w:val="0D0D0D" w:themeColor="text1" w:themeTint="F2"/>
          <w:lang w:val="en-GB"/>
        </w:rPr>
      </w:pPr>
      <w:r w:rsidRPr="0040263B">
        <w:rPr>
          <w:rFonts w:ascii="Arial" w:hAnsi="Arial" w:cs="Arial"/>
          <w:color w:val="0D0D0D" w:themeColor="text1" w:themeTint="F2"/>
          <w:lang w:val="en-GB"/>
        </w:rPr>
        <w:t>On the one hand</w:t>
      </w:r>
      <w:r w:rsidR="00AD3C34">
        <w:rPr>
          <w:rFonts w:ascii="Arial" w:hAnsi="Arial" w:cs="Arial"/>
          <w:color w:val="0D0D0D" w:themeColor="text1" w:themeTint="F2"/>
          <w:lang w:val="en-GB"/>
        </w:rPr>
        <w:t>, for qualitative research methodology</w:t>
      </w:r>
      <w:r w:rsidR="00912829">
        <w:rPr>
          <w:rFonts w:ascii="Arial" w:hAnsi="Arial" w:cs="Arial"/>
          <w:color w:val="0D0D0D" w:themeColor="text1" w:themeTint="F2"/>
          <w:lang w:val="en-GB"/>
        </w:rPr>
        <w:t>,</w:t>
      </w:r>
      <w:r w:rsidRPr="0040263B">
        <w:rPr>
          <w:rFonts w:ascii="Arial" w:hAnsi="Arial" w:cs="Arial"/>
          <w:color w:val="0D0D0D" w:themeColor="text1" w:themeTint="F2"/>
          <w:lang w:val="en-GB"/>
        </w:rPr>
        <w:t xml:space="preserve"> a</w:t>
      </w:r>
      <w:r w:rsidR="00272428" w:rsidRPr="0040263B">
        <w:rPr>
          <w:rFonts w:ascii="Arial" w:hAnsi="Arial" w:cs="Arial"/>
          <w:color w:val="0D0D0D" w:themeColor="text1" w:themeTint="F2"/>
          <w:lang w:val="en-GB"/>
        </w:rPr>
        <w:t xml:space="preserve"> questionnaire focusing on current efficiency factors and current efficiency improvement best practices</w:t>
      </w:r>
      <w:r w:rsidR="00F466BD" w:rsidRPr="0040263B">
        <w:rPr>
          <w:rFonts w:ascii="Arial" w:hAnsi="Arial" w:cs="Arial"/>
          <w:color w:val="0D0D0D" w:themeColor="text1" w:themeTint="F2"/>
          <w:lang w:val="en-GB"/>
        </w:rPr>
        <w:t xml:space="preserve"> was given to</w:t>
      </w:r>
      <w:r w:rsidRPr="0040263B">
        <w:rPr>
          <w:rFonts w:ascii="Arial" w:hAnsi="Arial" w:cs="Arial"/>
          <w:color w:val="0D0D0D" w:themeColor="text1" w:themeTint="F2"/>
          <w:lang w:val="en-GB"/>
        </w:rPr>
        <w:t xml:space="preserve"> 48 people</w:t>
      </w:r>
      <w:r w:rsidR="00F466BD" w:rsidRPr="0040263B">
        <w:rPr>
          <w:rFonts w:ascii="Arial" w:hAnsi="Arial" w:cs="Arial"/>
          <w:color w:val="0D0D0D" w:themeColor="text1" w:themeTint="F2"/>
          <w:lang w:val="en-GB"/>
        </w:rPr>
        <w:t xml:space="preserve"> who work as</w:t>
      </w:r>
      <w:r w:rsidRPr="0040263B">
        <w:rPr>
          <w:rFonts w:ascii="Arial" w:hAnsi="Arial" w:cs="Arial"/>
          <w:color w:val="0D0D0D" w:themeColor="text1" w:themeTint="F2"/>
          <w:lang w:val="en-GB"/>
        </w:rPr>
        <w:t xml:space="preserve"> </w:t>
      </w:r>
      <w:r w:rsidR="00272428" w:rsidRPr="0040263B">
        <w:rPr>
          <w:rFonts w:ascii="Arial" w:hAnsi="Arial" w:cs="Arial"/>
          <w:color w:val="0D0D0D" w:themeColor="text1" w:themeTint="F2"/>
          <w:lang w:val="en-GB"/>
        </w:rPr>
        <w:t>operators, process engineers</w:t>
      </w:r>
      <w:r w:rsidR="00F466BD" w:rsidRPr="0040263B">
        <w:rPr>
          <w:rFonts w:ascii="Arial" w:hAnsi="Arial" w:cs="Arial"/>
          <w:color w:val="0D0D0D" w:themeColor="text1" w:themeTint="F2"/>
          <w:lang w:val="en-GB"/>
        </w:rPr>
        <w:t>, academics</w:t>
      </w:r>
      <w:r w:rsidR="00C4515C">
        <w:rPr>
          <w:rFonts w:ascii="Arial" w:hAnsi="Arial" w:cs="Arial"/>
          <w:color w:val="0D0D0D" w:themeColor="text1" w:themeTint="F2"/>
          <w:lang w:val="en-GB"/>
        </w:rPr>
        <w:t>,</w:t>
      </w:r>
      <w:r w:rsidR="00272428" w:rsidRPr="0040263B">
        <w:rPr>
          <w:rFonts w:ascii="Arial" w:hAnsi="Arial" w:cs="Arial"/>
          <w:color w:val="0D0D0D" w:themeColor="text1" w:themeTint="F2"/>
          <w:lang w:val="en-GB"/>
        </w:rPr>
        <w:t xml:space="preserve"> and consultants </w:t>
      </w:r>
      <w:r w:rsidR="00F466BD" w:rsidRPr="0040263B">
        <w:rPr>
          <w:rFonts w:ascii="Arial" w:hAnsi="Arial" w:cs="Arial"/>
          <w:color w:val="0D0D0D" w:themeColor="text1" w:themeTint="F2"/>
          <w:lang w:val="en-GB"/>
        </w:rPr>
        <w:t xml:space="preserve">who are </w:t>
      </w:r>
      <w:r w:rsidR="00272428" w:rsidRPr="0040263B">
        <w:rPr>
          <w:rFonts w:ascii="Arial" w:hAnsi="Arial" w:cs="Arial"/>
          <w:color w:val="0D0D0D" w:themeColor="text1" w:themeTint="F2"/>
          <w:lang w:val="en-GB"/>
        </w:rPr>
        <w:t>experienced</w:t>
      </w:r>
      <w:r w:rsidR="00F466BD" w:rsidRPr="0040263B">
        <w:rPr>
          <w:rFonts w:ascii="Arial" w:hAnsi="Arial" w:cs="Arial"/>
          <w:color w:val="0D0D0D" w:themeColor="text1" w:themeTint="F2"/>
          <w:lang w:val="en-GB"/>
        </w:rPr>
        <w:t xml:space="preserve">/understand </w:t>
      </w:r>
      <w:r w:rsidR="00272428" w:rsidRPr="0040263B">
        <w:rPr>
          <w:rFonts w:ascii="Arial" w:hAnsi="Arial" w:cs="Arial"/>
          <w:color w:val="0D0D0D" w:themeColor="text1" w:themeTint="F2"/>
          <w:lang w:val="en-GB"/>
        </w:rPr>
        <w:t>the electrowinning process.</w:t>
      </w:r>
    </w:p>
    <w:p w14:paraId="457B1D6B" w14:textId="6A5103D9" w:rsidR="00432B41" w:rsidRDefault="001B23D7" w:rsidP="00624190">
      <w:pPr>
        <w:spacing w:line="480" w:lineRule="auto"/>
        <w:jc w:val="both"/>
        <w:rPr>
          <w:rFonts w:ascii="Arial" w:hAnsi="Arial" w:cs="Arial"/>
          <w:color w:val="0D0D0D" w:themeColor="text1" w:themeTint="F2"/>
          <w:lang w:val="en-GB"/>
        </w:rPr>
      </w:pPr>
      <w:r w:rsidRPr="0040263B">
        <w:rPr>
          <w:rFonts w:ascii="Arial" w:hAnsi="Arial" w:cs="Arial"/>
          <w:color w:val="0D0D0D" w:themeColor="text1" w:themeTint="F2"/>
          <w:lang w:val="en-GB"/>
        </w:rPr>
        <w:t>On the other hand, a</w:t>
      </w:r>
      <w:r w:rsidR="00BC6D7D" w:rsidRPr="0040263B">
        <w:rPr>
          <w:rFonts w:ascii="Arial" w:hAnsi="Arial" w:cs="Arial"/>
          <w:color w:val="0D0D0D" w:themeColor="text1" w:themeTint="F2"/>
          <w:lang w:val="en-GB"/>
        </w:rPr>
        <w:t xml:space="preserve"> quantitative research methodology </w:t>
      </w:r>
      <w:r w:rsidR="00D8060B" w:rsidRPr="0040263B">
        <w:rPr>
          <w:rFonts w:ascii="Arial" w:hAnsi="Arial" w:cs="Arial"/>
          <w:color w:val="0D0D0D" w:themeColor="text1" w:themeTint="F2"/>
          <w:lang w:val="en-GB"/>
        </w:rPr>
        <w:t>concentrated</w:t>
      </w:r>
      <w:r w:rsidR="00BC6D7D" w:rsidRPr="0040263B">
        <w:rPr>
          <w:rFonts w:ascii="Arial" w:hAnsi="Arial" w:cs="Arial"/>
          <w:color w:val="0D0D0D" w:themeColor="text1" w:themeTint="F2"/>
          <w:lang w:val="en-GB"/>
        </w:rPr>
        <w:t xml:space="preserve"> on collecting and analysing electrowinning process data obtained from</w:t>
      </w:r>
      <w:r w:rsidR="00D8060B">
        <w:rPr>
          <w:rFonts w:ascii="Arial" w:hAnsi="Arial" w:cs="Arial"/>
          <w:color w:val="0D0D0D" w:themeColor="text1" w:themeTint="F2"/>
          <w:lang w:val="en-GB"/>
        </w:rPr>
        <w:t xml:space="preserve"> the Laboratory Information Management System (LIMS) and from the historian or Supervisory Control And </w:t>
      </w:r>
      <w:r w:rsidR="00D8060B" w:rsidRPr="00D8060B">
        <w:rPr>
          <w:rFonts w:ascii="Arial" w:hAnsi="Arial" w:cs="Arial"/>
          <w:color w:val="0D0D0D" w:themeColor="text1" w:themeTint="F2"/>
          <w:lang w:val="en-GB"/>
        </w:rPr>
        <w:t>Data Acquisition (SCADA) server.</w:t>
      </w:r>
      <w:r w:rsidR="00D8060B">
        <w:rPr>
          <w:rFonts w:ascii="Arial" w:hAnsi="Arial" w:cs="Arial"/>
          <w:color w:val="0D0D0D" w:themeColor="text1" w:themeTint="F2"/>
          <w:lang w:val="en-GB"/>
        </w:rPr>
        <w:t xml:space="preserve"> A total of </w:t>
      </w:r>
      <w:r w:rsidR="00B77EA5">
        <w:rPr>
          <w:rFonts w:ascii="Arial" w:hAnsi="Arial" w:cs="Arial"/>
          <w:color w:val="0D0D0D" w:themeColor="text1" w:themeTint="F2"/>
          <w:lang w:val="en-GB"/>
        </w:rPr>
        <w:t>1629 L of</w:t>
      </w:r>
      <w:r w:rsidR="00F466BD" w:rsidRPr="0040263B">
        <w:rPr>
          <w:rFonts w:ascii="Arial" w:hAnsi="Arial" w:cs="Arial"/>
          <w:color w:val="0D0D0D" w:themeColor="text1" w:themeTint="F2"/>
          <w:lang w:val="en-GB"/>
        </w:rPr>
        <w:t xml:space="preserve"> </w:t>
      </w:r>
      <w:r w:rsidR="00BC6D7D" w:rsidRPr="0040263B">
        <w:rPr>
          <w:rFonts w:ascii="Arial" w:hAnsi="Arial" w:cs="Arial"/>
          <w:color w:val="0D0D0D" w:themeColor="text1" w:themeTint="F2"/>
          <w:lang w:val="en-GB"/>
        </w:rPr>
        <w:t xml:space="preserve">electrolyte solution </w:t>
      </w:r>
      <w:r w:rsidR="00D8060B">
        <w:rPr>
          <w:rFonts w:ascii="Arial" w:hAnsi="Arial" w:cs="Arial"/>
          <w:color w:val="0D0D0D" w:themeColor="text1" w:themeTint="F2"/>
          <w:lang w:val="en-GB"/>
        </w:rPr>
        <w:t>sample</w:t>
      </w:r>
      <w:r w:rsidR="00912829">
        <w:rPr>
          <w:rFonts w:ascii="Arial" w:hAnsi="Arial" w:cs="Arial"/>
          <w:color w:val="0D0D0D" w:themeColor="text1" w:themeTint="F2"/>
          <w:lang w:val="en-GB"/>
        </w:rPr>
        <w:t>s</w:t>
      </w:r>
      <w:r w:rsidR="00D8060B">
        <w:rPr>
          <w:rFonts w:ascii="Arial" w:hAnsi="Arial" w:cs="Arial"/>
          <w:color w:val="0D0D0D" w:themeColor="text1" w:themeTint="F2"/>
          <w:lang w:val="en-GB"/>
        </w:rPr>
        <w:t xml:space="preserve"> comprised of </w:t>
      </w:r>
      <w:r w:rsidR="00B77EA5">
        <w:rPr>
          <w:rFonts w:ascii="Arial" w:hAnsi="Arial" w:cs="Arial"/>
          <w:color w:val="0D0D0D" w:themeColor="text1" w:themeTint="F2"/>
          <w:lang w:val="en-GB"/>
        </w:rPr>
        <w:t xml:space="preserve">6516 </w:t>
      </w:r>
      <w:r w:rsidR="00BC6D7D" w:rsidRPr="0040263B">
        <w:rPr>
          <w:rFonts w:ascii="Arial" w:hAnsi="Arial" w:cs="Arial"/>
          <w:color w:val="0D0D0D" w:themeColor="text1" w:themeTint="F2"/>
          <w:lang w:val="en-GB"/>
        </w:rPr>
        <w:t>samples</w:t>
      </w:r>
      <w:r w:rsidR="00B77EA5">
        <w:rPr>
          <w:rFonts w:ascii="Arial" w:hAnsi="Arial" w:cs="Arial"/>
          <w:color w:val="0D0D0D" w:themeColor="text1" w:themeTint="F2"/>
          <w:lang w:val="en-GB"/>
        </w:rPr>
        <w:t xml:space="preserve"> of 250 ml </w:t>
      </w:r>
      <w:r w:rsidR="00B77EA5">
        <w:rPr>
          <w:rFonts w:ascii="Arial" w:hAnsi="Arial" w:cs="Arial"/>
          <w:color w:val="0D0D0D" w:themeColor="text1" w:themeTint="F2"/>
          <w:lang w:val="en-GB"/>
        </w:rPr>
        <w:lastRenderedPageBreak/>
        <w:t>each</w:t>
      </w:r>
      <w:r w:rsidR="00D8060B">
        <w:rPr>
          <w:rFonts w:ascii="Arial" w:hAnsi="Arial" w:cs="Arial"/>
          <w:color w:val="0D0D0D" w:themeColor="text1" w:themeTint="F2"/>
          <w:lang w:val="en-GB"/>
        </w:rPr>
        <w:t xml:space="preserve"> was analysed by an independent</w:t>
      </w:r>
      <w:r w:rsidR="00BC6D7D" w:rsidRPr="0040263B">
        <w:rPr>
          <w:rFonts w:ascii="Arial" w:hAnsi="Arial" w:cs="Arial"/>
          <w:color w:val="0D0D0D" w:themeColor="text1" w:themeTint="F2"/>
          <w:lang w:val="en-GB"/>
        </w:rPr>
        <w:t xml:space="preserve"> </w:t>
      </w:r>
      <w:r w:rsidR="00D8060B">
        <w:rPr>
          <w:rFonts w:ascii="Arial" w:hAnsi="Arial" w:cs="Arial"/>
          <w:color w:val="0D0D0D" w:themeColor="text1" w:themeTint="F2"/>
          <w:lang w:val="en-GB"/>
        </w:rPr>
        <w:t xml:space="preserve">analytical </w:t>
      </w:r>
      <w:r w:rsidR="00BC6D7D" w:rsidRPr="0040263B">
        <w:rPr>
          <w:rFonts w:ascii="Arial" w:hAnsi="Arial" w:cs="Arial"/>
          <w:color w:val="0D0D0D" w:themeColor="text1" w:themeTint="F2"/>
          <w:lang w:val="en-GB"/>
        </w:rPr>
        <w:t>chemistry laboratory</w:t>
      </w:r>
      <w:r w:rsidR="00D8060B">
        <w:rPr>
          <w:rFonts w:ascii="Arial" w:hAnsi="Arial" w:cs="Arial"/>
          <w:color w:val="0D0D0D" w:themeColor="text1" w:themeTint="F2"/>
          <w:lang w:val="en-GB"/>
        </w:rPr>
        <w:t>.</w:t>
      </w:r>
      <w:r w:rsidR="008D3DBB">
        <w:rPr>
          <w:rFonts w:ascii="Arial" w:hAnsi="Arial" w:cs="Arial"/>
          <w:color w:val="0D0D0D" w:themeColor="text1" w:themeTint="F2"/>
          <w:lang w:val="en-GB"/>
        </w:rPr>
        <w:t xml:space="preserve"> The el</w:t>
      </w:r>
      <w:r w:rsidR="00912829">
        <w:rPr>
          <w:rFonts w:ascii="Arial" w:hAnsi="Arial" w:cs="Arial"/>
          <w:color w:val="0D0D0D" w:themeColor="text1" w:themeTint="F2"/>
          <w:lang w:val="en-GB"/>
        </w:rPr>
        <w:t>ectrowinning process instrument</w:t>
      </w:r>
      <w:r w:rsidR="008D3DBB">
        <w:rPr>
          <w:rFonts w:ascii="Arial" w:hAnsi="Arial" w:cs="Arial"/>
          <w:color w:val="0D0D0D" w:themeColor="text1" w:themeTint="F2"/>
          <w:lang w:val="en-GB"/>
        </w:rPr>
        <w:t xml:space="preserve"> data was retrie</w:t>
      </w:r>
      <w:r w:rsidR="00912829">
        <w:rPr>
          <w:rFonts w:ascii="Arial" w:hAnsi="Arial" w:cs="Arial"/>
          <w:color w:val="0D0D0D" w:themeColor="text1" w:themeTint="F2"/>
          <w:lang w:val="en-GB"/>
        </w:rPr>
        <w:t>ve</w:t>
      </w:r>
      <w:r w:rsidR="008D3DBB">
        <w:rPr>
          <w:rFonts w:ascii="Arial" w:hAnsi="Arial" w:cs="Arial"/>
          <w:color w:val="0D0D0D" w:themeColor="text1" w:themeTint="F2"/>
          <w:lang w:val="en-GB"/>
        </w:rPr>
        <w:t>d every 2 hours during the study period.</w:t>
      </w:r>
    </w:p>
    <w:p w14:paraId="1F247A79" w14:textId="61089F8A" w:rsidR="005A54BB" w:rsidRPr="0040263B" w:rsidRDefault="00BC6D7D" w:rsidP="00624190">
      <w:pPr>
        <w:spacing w:line="480" w:lineRule="auto"/>
        <w:jc w:val="both"/>
        <w:rPr>
          <w:rFonts w:ascii="Arial" w:hAnsi="Arial" w:cs="Arial"/>
          <w:color w:val="0D0D0D" w:themeColor="text1" w:themeTint="F2"/>
          <w:lang w:val="en-GB"/>
        </w:rPr>
      </w:pPr>
      <w:r w:rsidRPr="0040263B">
        <w:rPr>
          <w:rFonts w:ascii="Arial" w:hAnsi="Arial" w:cs="Arial"/>
          <w:color w:val="0D0D0D" w:themeColor="text1" w:themeTint="F2"/>
          <w:lang w:val="en-GB"/>
        </w:rPr>
        <w:t xml:space="preserve">The data studied was for </w:t>
      </w:r>
      <w:r w:rsidR="00AB2BEB" w:rsidRPr="0040263B">
        <w:rPr>
          <w:rFonts w:ascii="Arial" w:hAnsi="Arial" w:cs="Arial"/>
          <w:color w:val="0D0D0D" w:themeColor="text1" w:themeTint="F2"/>
          <w:lang w:val="en-GB"/>
        </w:rPr>
        <w:t xml:space="preserve">6 months from January 2019 to </w:t>
      </w:r>
      <w:r w:rsidR="006B0901">
        <w:rPr>
          <w:rFonts w:ascii="Arial" w:hAnsi="Arial" w:cs="Arial"/>
          <w:color w:val="0D0D0D" w:themeColor="text1" w:themeTint="F2"/>
          <w:lang w:val="en-GB"/>
        </w:rPr>
        <w:t xml:space="preserve">the </w:t>
      </w:r>
      <w:r w:rsidR="00AB2BEB" w:rsidRPr="0040263B">
        <w:rPr>
          <w:rFonts w:ascii="Arial" w:hAnsi="Arial" w:cs="Arial"/>
          <w:color w:val="0D0D0D" w:themeColor="text1" w:themeTint="F2"/>
          <w:lang w:val="en-GB"/>
        </w:rPr>
        <w:t>end of June 2019. The data</w:t>
      </w:r>
      <w:r w:rsidR="00AC2F1D">
        <w:rPr>
          <w:rFonts w:ascii="Arial" w:hAnsi="Arial" w:cs="Arial"/>
          <w:color w:val="0D0D0D" w:themeColor="text1" w:themeTint="F2"/>
          <w:lang w:val="en-GB"/>
        </w:rPr>
        <w:t xml:space="preserve"> were</w:t>
      </w:r>
      <w:r w:rsidR="00B93F72" w:rsidRPr="0040263B">
        <w:rPr>
          <w:rFonts w:ascii="Arial" w:hAnsi="Arial" w:cs="Arial"/>
          <w:color w:val="0D0D0D" w:themeColor="text1" w:themeTint="F2"/>
          <w:lang w:val="en-GB"/>
        </w:rPr>
        <w:t xml:space="preserve"> analysed using Minitab</w:t>
      </w:r>
      <w:r w:rsidR="00AB2BEB" w:rsidRPr="0040263B">
        <w:rPr>
          <w:rFonts w:ascii="Arial" w:hAnsi="Arial" w:cs="Arial"/>
          <w:color w:val="0D0D0D" w:themeColor="text1" w:themeTint="F2"/>
          <w:lang w:val="en-GB"/>
        </w:rPr>
        <w:t xml:space="preserve"> statistical software package</w:t>
      </w:r>
      <w:r w:rsidR="00B93F72" w:rsidRPr="0040263B">
        <w:rPr>
          <w:rFonts w:ascii="Arial" w:hAnsi="Arial" w:cs="Arial"/>
          <w:color w:val="0D0D0D" w:themeColor="text1" w:themeTint="F2"/>
          <w:lang w:val="en-GB"/>
        </w:rPr>
        <w:t xml:space="preserve"> by applying </w:t>
      </w:r>
      <w:r w:rsidR="00AC2F1D">
        <w:rPr>
          <w:rFonts w:ascii="Arial" w:hAnsi="Arial" w:cs="Arial"/>
          <w:color w:val="0D0D0D" w:themeColor="text1" w:themeTint="F2"/>
          <w:lang w:val="en-GB"/>
        </w:rPr>
        <w:t xml:space="preserve">the </w:t>
      </w:r>
      <w:r w:rsidR="00AB2BEB" w:rsidRPr="0040263B">
        <w:rPr>
          <w:rFonts w:ascii="Arial" w:hAnsi="Arial" w:cs="Arial"/>
          <w:color w:val="0D0D0D" w:themeColor="text1" w:themeTint="F2"/>
          <w:lang w:val="en-GB"/>
        </w:rPr>
        <w:t>Anderson Darlington normality test, Pearson correlation analysis, Box-Cox transformation, Johnson transformation, Shewhart control charts</w:t>
      </w:r>
      <w:r w:rsidR="00AC2F1D">
        <w:rPr>
          <w:rFonts w:ascii="Arial" w:hAnsi="Arial" w:cs="Arial"/>
          <w:color w:val="0D0D0D" w:themeColor="text1" w:themeTint="F2"/>
          <w:lang w:val="en-GB"/>
        </w:rPr>
        <w:t>,</w:t>
      </w:r>
      <w:r w:rsidR="00AB2BEB" w:rsidRPr="0040263B">
        <w:rPr>
          <w:rFonts w:ascii="Arial" w:hAnsi="Arial" w:cs="Arial"/>
          <w:color w:val="0D0D0D" w:themeColor="text1" w:themeTint="F2"/>
          <w:lang w:val="en-GB"/>
        </w:rPr>
        <w:t xml:space="preserve"> and process capability analysis</w:t>
      </w:r>
      <w:r w:rsidR="00123C61" w:rsidRPr="0040263B">
        <w:rPr>
          <w:rFonts w:ascii="Arial" w:hAnsi="Arial" w:cs="Arial"/>
          <w:color w:val="0D0D0D" w:themeColor="text1" w:themeTint="F2"/>
          <w:lang w:val="en-GB"/>
        </w:rPr>
        <w:t xml:space="preserve"> </w:t>
      </w:r>
      <w:sdt>
        <w:sdtPr>
          <w:rPr>
            <w:rFonts w:ascii="Arial" w:hAnsi="Arial" w:cs="Arial"/>
            <w:color w:val="0D0D0D" w:themeColor="text1" w:themeTint="F2"/>
            <w:lang w:val="en-GB"/>
          </w:rPr>
          <w:id w:val="1135371682"/>
          <w:citation/>
        </w:sdtPr>
        <w:sdtEndPr/>
        <w:sdtContent>
          <w:r w:rsidR="00123C61" w:rsidRPr="0040263B">
            <w:rPr>
              <w:rFonts w:ascii="Arial" w:hAnsi="Arial" w:cs="Arial"/>
              <w:color w:val="0D0D0D" w:themeColor="text1" w:themeTint="F2"/>
              <w:lang w:val="en-GB"/>
            </w:rPr>
            <w:fldChar w:fldCharType="begin"/>
          </w:r>
          <w:r w:rsidR="00DA4606">
            <w:rPr>
              <w:rFonts w:ascii="Arial" w:hAnsi="Arial" w:cs="Arial"/>
              <w:color w:val="0D0D0D" w:themeColor="text1" w:themeTint="F2"/>
              <w:lang w:val="en-US"/>
            </w:rPr>
            <w:instrText xml:space="preserve">CITATION Moo20 \l 1033 </w:instrText>
          </w:r>
          <w:r w:rsidR="00123C61" w:rsidRPr="0040263B">
            <w:rPr>
              <w:rFonts w:ascii="Arial" w:hAnsi="Arial" w:cs="Arial"/>
              <w:color w:val="0D0D0D" w:themeColor="text1" w:themeTint="F2"/>
              <w:lang w:val="en-GB"/>
            </w:rPr>
            <w:fldChar w:fldCharType="separate"/>
          </w:r>
          <w:r w:rsidR="00912829" w:rsidRPr="00912829">
            <w:rPr>
              <w:rFonts w:ascii="Arial" w:hAnsi="Arial" w:cs="Arial"/>
              <w:noProof/>
              <w:color w:val="0D0D0D" w:themeColor="text1" w:themeTint="F2"/>
              <w:lang w:val="en-US"/>
            </w:rPr>
            <w:t>(Moongo, 2020)</w:t>
          </w:r>
          <w:r w:rsidR="00123C61" w:rsidRPr="0040263B">
            <w:rPr>
              <w:rFonts w:ascii="Arial" w:hAnsi="Arial" w:cs="Arial"/>
              <w:color w:val="0D0D0D" w:themeColor="text1" w:themeTint="F2"/>
              <w:lang w:val="en-GB"/>
            </w:rPr>
            <w:fldChar w:fldCharType="end"/>
          </w:r>
        </w:sdtContent>
      </w:sdt>
      <w:r w:rsidR="00AB2BEB" w:rsidRPr="0040263B">
        <w:rPr>
          <w:rFonts w:ascii="Arial" w:hAnsi="Arial" w:cs="Arial"/>
          <w:color w:val="0D0D0D" w:themeColor="text1" w:themeTint="F2"/>
          <w:lang w:val="en-GB"/>
        </w:rPr>
        <w:t xml:space="preserve">. </w:t>
      </w:r>
      <w:r w:rsidRPr="0040263B">
        <w:rPr>
          <w:rFonts w:ascii="Arial" w:hAnsi="Arial" w:cs="Arial"/>
          <w:color w:val="0D0D0D" w:themeColor="text1" w:themeTint="F2"/>
          <w:lang w:val="en-GB"/>
        </w:rPr>
        <w:t xml:space="preserve">  </w:t>
      </w:r>
    </w:p>
    <w:p w14:paraId="557B3D50" w14:textId="77777777" w:rsidR="00510772" w:rsidRPr="0040263B" w:rsidRDefault="00510772" w:rsidP="004622AE">
      <w:pPr>
        <w:spacing w:after="0" w:line="480" w:lineRule="auto"/>
        <w:jc w:val="both"/>
        <w:rPr>
          <w:rFonts w:ascii="Arial" w:hAnsi="Arial" w:cs="Arial"/>
          <w:b/>
          <w:i/>
          <w:color w:val="0D0D0D" w:themeColor="text1" w:themeTint="F2"/>
          <w:lang w:val="en-GB"/>
        </w:rPr>
      </w:pPr>
      <w:r w:rsidRPr="0040263B">
        <w:rPr>
          <w:rFonts w:ascii="Arial" w:hAnsi="Arial" w:cs="Arial"/>
          <w:b/>
          <w:i/>
          <w:color w:val="0D0D0D" w:themeColor="text1" w:themeTint="F2"/>
          <w:lang w:val="en-GB"/>
        </w:rPr>
        <w:t>Research Strategy</w:t>
      </w:r>
    </w:p>
    <w:p w14:paraId="73EBF93B" w14:textId="78911A5D" w:rsidR="00DF1CDF" w:rsidRPr="0040263B" w:rsidRDefault="00DF1CDF" w:rsidP="00F313E1">
      <w:pPr>
        <w:spacing w:after="0" w:line="480" w:lineRule="auto"/>
        <w:jc w:val="both"/>
        <w:rPr>
          <w:rFonts w:ascii="Arial" w:hAnsi="Arial" w:cs="Arial"/>
          <w:color w:val="0D0D0D" w:themeColor="text1" w:themeTint="F2"/>
          <w:lang w:val="en-GB"/>
        </w:rPr>
      </w:pPr>
      <w:r w:rsidRPr="0040263B">
        <w:rPr>
          <w:rFonts w:ascii="Arial" w:hAnsi="Arial" w:cs="Arial"/>
          <w:color w:val="0D0D0D" w:themeColor="text1" w:themeTint="F2"/>
          <w:lang w:val="en-GB"/>
        </w:rPr>
        <w:t xml:space="preserve">The research strategy applied </w:t>
      </w:r>
      <w:r w:rsidR="00F62455" w:rsidRPr="0040263B">
        <w:rPr>
          <w:rFonts w:ascii="Arial" w:hAnsi="Arial" w:cs="Arial"/>
          <w:color w:val="0D0D0D" w:themeColor="text1" w:themeTint="F2"/>
          <w:lang w:val="en-GB"/>
        </w:rPr>
        <w:t xml:space="preserve">comprises of </w:t>
      </w:r>
      <w:r w:rsidR="00456069" w:rsidRPr="0040263B">
        <w:rPr>
          <w:rFonts w:ascii="Arial" w:hAnsi="Arial" w:cs="Arial"/>
          <w:color w:val="0D0D0D" w:themeColor="text1" w:themeTint="F2"/>
          <w:lang w:val="en-GB"/>
        </w:rPr>
        <w:t xml:space="preserve">three major steps. Step 1 </w:t>
      </w:r>
      <w:r w:rsidR="00F62455" w:rsidRPr="0040263B">
        <w:rPr>
          <w:rFonts w:ascii="Arial" w:hAnsi="Arial" w:cs="Arial"/>
          <w:color w:val="0D0D0D" w:themeColor="text1" w:themeTint="F2"/>
          <w:lang w:val="en-GB"/>
        </w:rPr>
        <w:t xml:space="preserve">focused on </w:t>
      </w:r>
      <w:r w:rsidR="00AC2F1D" w:rsidRPr="0040263B">
        <w:rPr>
          <w:rFonts w:ascii="Arial" w:hAnsi="Arial" w:cs="Arial"/>
          <w:color w:val="0D0D0D" w:themeColor="text1" w:themeTint="F2"/>
          <w:lang w:val="en-GB"/>
        </w:rPr>
        <w:t>exploring</w:t>
      </w:r>
      <w:r w:rsidR="00AC2F1D">
        <w:rPr>
          <w:rFonts w:ascii="Arial" w:hAnsi="Arial" w:cs="Arial"/>
          <w:color w:val="0D0D0D" w:themeColor="text1" w:themeTint="F2"/>
          <w:lang w:val="en-GB"/>
        </w:rPr>
        <w:t xml:space="preserve"> </w:t>
      </w:r>
      <w:r w:rsidR="00AC2F1D" w:rsidRPr="0040263B">
        <w:rPr>
          <w:rFonts w:ascii="Arial" w:hAnsi="Arial" w:cs="Arial"/>
          <w:color w:val="0D0D0D" w:themeColor="text1" w:themeTint="F2"/>
          <w:lang w:val="en-GB"/>
        </w:rPr>
        <w:t>current</w:t>
      </w:r>
      <w:r w:rsidR="00456069" w:rsidRPr="0040263B">
        <w:rPr>
          <w:rFonts w:ascii="Arial" w:hAnsi="Arial" w:cs="Arial"/>
          <w:color w:val="0D0D0D" w:themeColor="text1" w:themeTint="F2"/>
          <w:lang w:val="en-GB"/>
        </w:rPr>
        <w:t xml:space="preserve"> efficiency factors</w:t>
      </w:r>
      <w:r w:rsidR="00F62455" w:rsidRPr="0040263B">
        <w:rPr>
          <w:rFonts w:ascii="Arial" w:hAnsi="Arial" w:cs="Arial"/>
          <w:color w:val="0D0D0D" w:themeColor="text1" w:themeTint="F2"/>
          <w:lang w:val="en-GB"/>
        </w:rPr>
        <w:t>,</w:t>
      </w:r>
      <w:r w:rsidR="00456069" w:rsidRPr="0040263B">
        <w:rPr>
          <w:rFonts w:ascii="Arial" w:hAnsi="Arial" w:cs="Arial"/>
          <w:color w:val="0D0D0D" w:themeColor="text1" w:themeTint="F2"/>
          <w:lang w:val="en-GB"/>
        </w:rPr>
        <w:t xml:space="preserve"> thereby achieving the first objective</w:t>
      </w:r>
      <w:r w:rsidR="00F62455" w:rsidRPr="0040263B">
        <w:rPr>
          <w:rFonts w:ascii="Arial" w:hAnsi="Arial" w:cs="Arial"/>
          <w:color w:val="0D0D0D" w:themeColor="text1" w:themeTint="F2"/>
          <w:lang w:val="en-GB"/>
        </w:rPr>
        <w:t xml:space="preserve"> of the research. Thereafter, step 2 concentrated on</w:t>
      </w:r>
      <w:r w:rsidR="00456069" w:rsidRPr="0040263B">
        <w:rPr>
          <w:rFonts w:ascii="Arial" w:hAnsi="Arial" w:cs="Arial"/>
          <w:color w:val="0D0D0D" w:themeColor="text1" w:themeTint="F2"/>
          <w:lang w:val="en-GB"/>
        </w:rPr>
        <w:t xml:space="preserve"> analysing historical data and establishing current efficiency improvement best practice</w:t>
      </w:r>
      <w:r w:rsidR="00F62455" w:rsidRPr="0040263B">
        <w:rPr>
          <w:rFonts w:ascii="Arial" w:hAnsi="Arial" w:cs="Arial"/>
          <w:color w:val="0D0D0D" w:themeColor="text1" w:themeTint="F2"/>
          <w:lang w:val="en-GB"/>
        </w:rPr>
        <w:t xml:space="preserve">s. This </w:t>
      </w:r>
      <w:r w:rsidR="00456069" w:rsidRPr="0040263B">
        <w:rPr>
          <w:rFonts w:ascii="Arial" w:hAnsi="Arial" w:cs="Arial"/>
          <w:color w:val="0D0D0D" w:themeColor="text1" w:themeTint="F2"/>
          <w:lang w:val="en-GB"/>
        </w:rPr>
        <w:t>consequently result</w:t>
      </w:r>
      <w:r w:rsidR="00F62455" w:rsidRPr="0040263B">
        <w:rPr>
          <w:rFonts w:ascii="Arial" w:hAnsi="Arial" w:cs="Arial"/>
          <w:color w:val="0D0D0D" w:themeColor="text1" w:themeTint="F2"/>
          <w:lang w:val="en-GB"/>
        </w:rPr>
        <w:t>ed</w:t>
      </w:r>
      <w:r w:rsidR="00456069" w:rsidRPr="0040263B">
        <w:rPr>
          <w:rFonts w:ascii="Arial" w:hAnsi="Arial" w:cs="Arial"/>
          <w:color w:val="0D0D0D" w:themeColor="text1" w:themeTint="F2"/>
          <w:lang w:val="en-GB"/>
        </w:rPr>
        <w:t xml:space="preserve"> in </w:t>
      </w:r>
      <w:r w:rsidR="00912829" w:rsidRPr="0040263B">
        <w:rPr>
          <w:rFonts w:ascii="Arial" w:hAnsi="Arial" w:cs="Arial"/>
          <w:color w:val="0D0D0D" w:themeColor="text1" w:themeTint="F2"/>
          <w:lang w:val="en-GB"/>
        </w:rPr>
        <w:t>accomplishing</w:t>
      </w:r>
      <w:r w:rsidR="00456069" w:rsidRPr="0040263B">
        <w:rPr>
          <w:rFonts w:ascii="Arial" w:hAnsi="Arial" w:cs="Arial"/>
          <w:color w:val="0D0D0D" w:themeColor="text1" w:themeTint="F2"/>
          <w:lang w:val="en-GB"/>
        </w:rPr>
        <w:t xml:space="preserve"> the second objective</w:t>
      </w:r>
      <w:r w:rsidR="00F52987" w:rsidRPr="0040263B">
        <w:rPr>
          <w:rFonts w:ascii="Arial" w:hAnsi="Arial" w:cs="Arial"/>
          <w:color w:val="0D0D0D" w:themeColor="text1" w:themeTint="F2"/>
          <w:lang w:val="en-GB"/>
        </w:rPr>
        <w:t xml:space="preserve"> of the research</w:t>
      </w:r>
      <w:r w:rsidR="007D3705" w:rsidRPr="0040263B">
        <w:rPr>
          <w:rFonts w:ascii="Arial" w:hAnsi="Arial" w:cs="Arial"/>
          <w:color w:val="0D0D0D" w:themeColor="text1" w:themeTint="F2"/>
          <w:lang w:val="en-GB"/>
        </w:rPr>
        <w:t>.</w:t>
      </w:r>
      <w:r w:rsidR="00F62455" w:rsidRPr="0040263B">
        <w:rPr>
          <w:rFonts w:ascii="Arial" w:hAnsi="Arial" w:cs="Arial"/>
          <w:color w:val="0D0D0D" w:themeColor="text1" w:themeTint="F2"/>
          <w:lang w:val="en-GB"/>
        </w:rPr>
        <w:t xml:space="preserve"> Finally, step 3 was dedicated to</w:t>
      </w:r>
      <w:r w:rsidR="007D3705" w:rsidRPr="0040263B">
        <w:rPr>
          <w:rFonts w:ascii="Arial" w:hAnsi="Arial" w:cs="Arial"/>
          <w:color w:val="0D0D0D" w:themeColor="text1" w:themeTint="F2"/>
          <w:lang w:val="en-GB"/>
        </w:rPr>
        <w:t xml:space="preserve"> design</w:t>
      </w:r>
      <w:r w:rsidR="00F62455" w:rsidRPr="0040263B">
        <w:rPr>
          <w:rFonts w:ascii="Arial" w:hAnsi="Arial" w:cs="Arial"/>
          <w:color w:val="0D0D0D" w:themeColor="text1" w:themeTint="F2"/>
          <w:lang w:val="en-GB"/>
        </w:rPr>
        <w:t>ing</w:t>
      </w:r>
      <w:r w:rsidR="007D3705" w:rsidRPr="0040263B">
        <w:rPr>
          <w:rFonts w:ascii="Arial" w:hAnsi="Arial" w:cs="Arial"/>
          <w:color w:val="0D0D0D" w:themeColor="text1" w:themeTint="F2"/>
          <w:lang w:val="en-GB"/>
        </w:rPr>
        <w:t xml:space="preserve"> a continuous quality improvement </w:t>
      </w:r>
      <w:r w:rsidR="00F62455" w:rsidRPr="0040263B">
        <w:rPr>
          <w:rFonts w:ascii="Arial" w:hAnsi="Arial" w:cs="Arial"/>
          <w:color w:val="0D0D0D" w:themeColor="text1" w:themeTint="F2"/>
          <w:lang w:val="en-GB"/>
        </w:rPr>
        <w:t xml:space="preserve">framework </w:t>
      </w:r>
      <w:r w:rsidR="007D3705" w:rsidRPr="0040263B">
        <w:rPr>
          <w:rFonts w:ascii="Arial" w:hAnsi="Arial" w:cs="Arial"/>
          <w:color w:val="0D0D0D" w:themeColor="text1" w:themeTint="F2"/>
          <w:lang w:val="en-GB"/>
        </w:rPr>
        <w:t xml:space="preserve">for improving electrowinning current efficiency. Hence, </w:t>
      </w:r>
      <w:r w:rsidR="00912829" w:rsidRPr="0040263B">
        <w:rPr>
          <w:rFonts w:ascii="Arial" w:hAnsi="Arial" w:cs="Arial"/>
          <w:color w:val="0D0D0D" w:themeColor="text1" w:themeTint="F2"/>
          <w:lang w:val="en-GB"/>
        </w:rPr>
        <w:t>completing</w:t>
      </w:r>
      <w:r w:rsidR="007D3705" w:rsidRPr="0040263B">
        <w:rPr>
          <w:rFonts w:ascii="Arial" w:hAnsi="Arial" w:cs="Arial"/>
          <w:color w:val="0D0D0D" w:themeColor="text1" w:themeTint="F2"/>
          <w:lang w:val="en-GB"/>
        </w:rPr>
        <w:t xml:space="preserve"> the third objective of the research</w:t>
      </w:r>
      <w:r w:rsidR="00123C61" w:rsidRPr="0040263B">
        <w:rPr>
          <w:rFonts w:ascii="Arial" w:hAnsi="Arial" w:cs="Arial"/>
          <w:color w:val="0D0D0D" w:themeColor="text1" w:themeTint="F2"/>
          <w:lang w:val="en-GB"/>
        </w:rPr>
        <w:t xml:space="preserve"> </w:t>
      </w:r>
      <w:sdt>
        <w:sdtPr>
          <w:rPr>
            <w:rFonts w:ascii="Arial" w:hAnsi="Arial" w:cs="Arial"/>
            <w:color w:val="0D0D0D" w:themeColor="text1" w:themeTint="F2"/>
            <w:lang w:val="en-GB"/>
          </w:rPr>
          <w:id w:val="143631641"/>
          <w:citation/>
        </w:sdtPr>
        <w:sdtEndPr/>
        <w:sdtContent>
          <w:r w:rsidR="00123C61" w:rsidRPr="0040263B">
            <w:rPr>
              <w:rFonts w:ascii="Arial" w:hAnsi="Arial" w:cs="Arial"/>
              <w:color w:val="0D0D0D" w:themeColor="text1" w:themeTint="F2"/>
              <w:lang w:val="en-GB"/>
            </w:rPr>
            <w:fldChar w:fldCharType="begin"/>
          </w:r>
          <w:r w:rsidR="00DA4606">
            <w:rPr>
              <w:rFonts w:ascii="Arial" w:hAnsi="Arial" w:cs="Arial"/>
              <w:color w:val="0D0D0D" w:themeColor="text1" w:themeTint="F2"/>
              <w:lang w:val="en-GB"/>
            </w:rPr>
            <w:instrText xml:space="preserve">CITATION Moo20 \l 1033 </w:instrText>
          </w:r>
          <w:r w:rsidR="00123C61" w:rsidRPr="0040263B">
            <w:rPr>
              <w:rFonts w:ascii="Arial" w:hAnsi="Arial" w:cs="Arial"/>
              <w:color w:val="0D0D0D" w:themeColor="text1" w:themeTint="F2"/>
              <w:lang w:val="en-GB"/>
            </w:rPr>
            <w:fldChar w:fldCharType="separate"/>
          </w:r>
          <w:r w:rsidR="00912829" w:rsidRPr="00912829">
            <w:rPr>
              <w:rFonts w:ascii="Arial" w:hAnsi="Arial" w:cs="Arial"/>
              <w:noProof/>
              <w:color w:val="0D0D0D" w:themeColor="text1" w:themeTint="F2"/>
              <w:lang w:val="en-GB"/>
            </w:rPr>
            <w:t>(Moongo, 2020)</w:t>
          </w:r>
          <w:r w:rsidR="00123C61" w:rsidRPr="0040263B">
            <w:rPr>
              <w:rFonts w:ascii="Arial" w:hAnsi="Arial" w:cs="Arial"/>
              <w:color w:val="0D0D0D" w:themeColor="text1" w:themeTint="F2"/>
              <w:lang w:val="en-GB"/>
            </w:rPr>
            <w:fldChar w:fldCharType="end"/>
          </w:r>
        </w:sdtContent>
      </w:sdt>
      <w:r w:rsidR="007D3705" w:rsidRPr="0040263B">
        <w:rPr>
          <w:rFonts w:ascii="Arial" w:hAnsi="Arial" w:cs="Arial"/>
          <w:color w:val="0D0D0D" w:themeColor="text1" w:themeTint="F2"/>
          <w:lang w:val="en-GB"/>
        </w:rPr>
        <w:t>.</w:t>
      </w:r>
      <w:r w:rsidR="00F62455" w:rsidRPr="0040263B">
        <w:rPr>
          <w:rFonts w:ascii="Arial" w:hAnsi="Arial" w:cs="Arial"/>
          <w:color w:val="0D0D0D" w:themeColor="text1" w:themeTint="F2"/>
          <w:lang w:val="en-GB"/>
        </w:rPr>
        <w:t xml:space="preserve"> A </w:t>
      </w:r>
      <w:r w:rsidR="007D3705" w:rsidRPr="0040263B">
        <w:rPr>
          <w:rFonts w:ascii="Arial" w:hAnsi="Arial" w:cs="Arial"/>
          <w:color w:val="0D0D0D" w:themeColor="text1" w:themeTint="F2"/>
          <w:lang w:val="en-GB"/>
        </w:rPr>
        <w:t xml:space="preserve">detailed </w:t>
      </w:r>
      <w:r w:rsidR="00F62455" w:rsidRPr="0040263B">
        <w:rPr>
          <w:rFonts w:ascii="Arial" w:hAnsi="Arial" w:cs="Arial"/>
          <w:color w:val="0D0D0D" w:themeColor="text1" w:themeTint="F2"/>
          <w:lang w:val="en-GB"/>
        </w:rPr>
        <w:t xml:space="preserve">roadmap </w:t>
      </w:r>
      <w:r w:rsidR="007D3705" w:rsidRPr="0040263B">
        <w:rPr>
          <w:rFonts w:ascii="Arial" w:hAnsi="Arial" w:cs="Arial"/>
          <w:color w:val="0D0D0D" w:themeColor="text1" w:themeTint="F2"/>
          <w:lang w:val="en-GB"/>
        </w:rPr>
        <w:t xml:space="preserve">is depicted in </w:t>
      </w:r>
      <w:r w:rsidR="007D3705" w:rsidRPr="0040263B">
        <w:rPr>
          <w:rFonts w:ascii="Arial" w:hAnsi="Arial" w:cs="Arial"/>
          <w:color w:val="0D0D0D" w:themeColor="text1" w:themeTint="F2"/>
          <w:lang w:val="en-GB"/>
        </w:rPr>
        <w:fldChar w:fldCharType="begin"/>
      </w:r>
      <w:r w:rsidR="007D3705" w:rsidRPr="0040263B">
        <w:rPr>
          <w:rFonts w:ascii="Arial" w:hAnsi="Arial" w:cs="Arial"/>
          <w:color w:val="0D0D0D" w:themeColor="text1" w:themeTint="F2"/>
          <w:lang w:val="en-GB"/>
        </w:rPr>
        <w:instrText xml:space="preserve"> REF _Ref38902522 \h </w:instrText>
      </w:r>
      <w:r w:rsidR="0012718D" w:rsidRPr="0040263B">
        <w:rPr>
          <w:rFonts w:ascii="Arial" w:hAnsi="Arial" w:cs="Arial"/>
          <w:color w:val="0D0D0D" w:themeColor="text1" w:themeTint="F2"/>
          <w:lang w:val="en-GB"/>
        </w:rPr>
        <w:instrText xml:space="preserve"> \* MERGEFORMAT </w:instrText>
      </w:r>
      <w:r w:rsidR="007D3705" w:rsidRPr="0040263B">
        <w:rPr>
          <w:rFonts w:ascii="Arial" w:hAnsi="Arial" w:cs="Arial"/>
          <w:color w:val="0D0D0D" w:themeColor="text1" w:themeTint="F2"/>
          <w:lang w:val="en-GB"/>
        </w:rPr>
      </w:r>
      <w:r w:rsidR="007D3705" w:rsidRPr="0040263B">
        <w:rPr>
          <w:rFonts w:ascii="Arial" w:hAnsi="Arial" w:cs="Arial"/>
          <w:color w:val="0D0D0D" w:themeColor="text1" w:themeTint="F2"/>
          <w:lang w:val="en-GB"/>
        </w:rPr>
        <w:fldChar w:fldCharType="separate"/>
      </w:r>
      <w:r w:rsidR="00912829" w:rsidRPr="00912829">
        <w:rPr>
          <w:rFonts w:ascii="Arial" w:hAnsi="Arial" w:cs="Arial"/>
          <w:color w:val="0D0D0D" w:themeColor="text1" w:themeTint="F2"/>
          <w:lang w:val="en-GB"/>
        </w:rPr>
        <w:t>Figure 1</w:t>
      </w:r>
      <w:r w:rsidR="007D3705" w:rsidRPr="0040263B">
        <w:rPr>
          <w:rFonts w:ascii="Arial" w:hAnsi="Arial" w:cs="Arial"/>
          <w:color w:val="0D0D0D" w:themeColor="text1" w:themeTint="F2"/>
          <w:lang w:val="en-GB"/>
        </w:rPr>
        <w:fldChar w:fldCharType="end"/>
      </w:r>
      <w:r w:rsidR="007D3705" w:rsidRPr="0040263B">
        <w:rPr>
          <w:rFonts w:ascii="Arial" w:hAnsi="Arial" w:cs="Arial"/>
          <w:color w:val="0D0D0D" w:themeColor="text1" w:themeTint="F2"/>
          <w:lang w:val="en-GB"/>
        </w:rPr>
        <w:t>.</w:t>
      </w:r>
    </w:p>
    <w:p w14:paraId="3EC53E1A" w14:textId="77777777" w:rsidR="00E36A01" w:rsidRPr="0040263B" w:rsidRDefault="00E36A01" w:rsidP="0012718D">
      <w:pPr>
        <w:keepNext/>
        <w:spacing w:after="0" w:line="240" w:lineRule="auto"/>
        <w:jc w:val="center"/>
        <w:rPr>
          <w:rFonts w:ascii="Arial" w:hAnsi="Arial" w:cs="Arial"/>
          <w:color w:val="0D0D0D" w:themeColor="text1" w:themeTint="F2"/>
        </w:rPr>
      </w:pPr>
      <w:r w:rsidRPr="0040263B">
        <w:rPr>
          <w:rFonts w:ascii="Arial" w:hAnsi="Arial" w:cs="Arial"/>
          <w:noProof/>
          <w:color w:val="0D0D0D" w:themeColor="text1" w:themeTint="F2"/>
          <w:lang w:val="en-GB" w:eastAsia="en-GB"/>
        </w:rPr>
        <w:drawing>
          <wp:inline distT="0" distB="0" distL="0" distR="0" wp14:anchorId="25D46FE4" wp14:editId="00872EBE">
            <wp:extent cx="3948057" cy="390461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6975" r="16492"/>
                    <a:stretch/>
                  </pic:blipFill>
                  <pic:spPr bwMode="auto">
                    <a:xfrm>
                      <a:off x="0" y="0"/>
                      <a:ext cx="3950162" cy="3906697"/>
                    </a:xfrm>
                    <a:prstGeom prst="rect">
                      <a:avLst/>
                    </a:prstGeom>
                    <a:noFill/>
                    <a:ln>
                      <a:noFill/>
                    </a:ln>
                    <a:extLst>
                      <a:ext uri="{53640926-AAD7-44D8-BBD7-CCE9431645EC}">
                        <a14:shadowObscured xmlns:a14="http://schemas.microsoft.com/office/drawing/2010/main"/>
                      </a:ext>
                    </a:extLst>
                  </pic:spPr>
                </pic:pic>
              </a:graphicData>
            </a:graphic>
          </wp:inline>
        </w:drawing>
      </w:r>
    </w:p>
    <w:p w14:paraId="2FEC340D" w14:textId="5E8B3772" w:rsidR="00E36A01" w:rsidRPr="0065302E" w:rsidRDefault="00E36A01" w:rsidP="00F62455">
      <w:pPr>
        <w:pStyle w:val="Caption"/>
        <w:spacing w:line="480" w:lineRule="auto"/>
        <w:jc w:val="center"/>
        <w:rPr>
          <w:sz w:val="22"/>
        </w:rPr>
      </w:pPr>
      <w:bookmarkStart w:id="1" w:name="_Ref38902522"/>
      <w:r w:rsidRPr="0065302E">
        <w:rPr>
          <w:sz w:val="22"/>
        </w:rPr>
        <w:t xml:space="preserve">Figure </w:t>
      </w:r>
      <w:r w:rsidRPr="0065302E">
        <w:rPr>
          <w:sz w:val="22"/>
        </w:rPr>
        <w:fldChar w:fldCharType="begin"/>
      </w:r>
      <w:r w:rsidRPr="0065302E">
        <w:rPr>
          <w:sz w:val="22"/>
        </w:rPr>
        <w:instrText xml:space="preserve"> SEQ Figure \* ARABIC </w:instrText>
      </w:r>
      <w:r w:rsidRPr="0065302E">
        <w:rPr>
          <w:sz w:val="22"/>
        </w:rPr>
        <w:fldChar w:fldCharType="separate"/>
      </w:r>
      <w:r w:rsidR="00912829">
        <w:rPr>
          <w:noProof/>
          <w:sz w:val="22"/>
        </w:rPr>
        <w:t>1</w:t>
      </w:r>
      <w:r w:rsidRPr="0065302E">
        <w:rPr>
          <w:sz w:val="22"/>
        </w:rPr>
        <w:fldChar w:fldCharType="end"/>
      </w:r>
      <w:bookmarkEnd w:id="1"/>
      <w:r w:rsidRPr="0065302E">
        <w:rPr>
          <w:sz w:val="22"/>
        </w:rPr>
        <w:t xml:space="preserve">: The designed research strategy </w:t>
      </w:r>
      <w:sdt>
        <w:sdtPr>
          <w:rPr>
            <w:sz w:val="22"/>
          </w:rPr>
          <w:id w:val="1136609524"/>
          <w:citation/>
        </w:sdtPr>
        <w:sdtEndPr/>
        <w:sdtContent>
          <w:r w:rsidRPr="0065302E">
            <w:rPr>
              <w:sz w:val="22"/>
            </w:rPr>
            <w:fldChar w:fldCharType="begin"/>
          </w:r>
          <w:r w:rsidR="00DA4606">
            <w:rPr>
              <w:sz w:val="22"/>
            </w:rPr>
            <w:instrText xml:space="preserve">CITATION Moo20 \l 1033 </w:instrText>
          </w:r>
          <w:r w:rsidRPr="0065302E">
            <w:rPr>
              <w:sz w:val="22"/>
            </w:rPr>
            <w:fldChar w:fldCharType="separate"/>
          </w:r>
          <w:r w:rsidR="00E02CEE" w:rsidRPr="00E02CEE">
            <w:rPr>
              <w:noProof/>
              <w:sz w:val="22"/>
            </w:rPr>
            <w:t>(Moongo, 2020)</w:t>
          </w:r>
          <w:r w:rsidRPr="0065302E">
            <w:rPr>
              <w:sz w:val="22"/>
            </w:rPr>
            <w:fldChar w:fldCharType="end"/>
          </w:r>
        </w:sdtContent>
      </w:sdt>
    </w:p>
    <w:p w14:paraId="1395B0F0" w14:textId="77777777" w:rsidR="00ED2D47" w:rsidRPr="0040263B" w:rsidRDefault="003A4AD6" w:rsidP="00F466BD">
      <w:pPr>
        <w:tabs>
          <w:tab w:val="center" w:pos="4680"/>
        </w:tabs>
        <w:spacing w:after="0" w:line="480" w:lineRule="auto"/>
        <w:jc w:val="both"/>
        <w:rPr>
          <w:rFonts w:ascii="Arial" w:hAnsi="Arial" w:cs="Arial"/>
          <w:b/>
          <w:color w:val="0D0D0D" w:themeColor="text1" w:themeTint="F2"/>
        </w:rPr>
      </w:pPr>
      <w:r w:rsidRPr="0040263B">
        <w:rPr>
          <w:rFonts w:ascii="Arial" w:hAnsi="Arial" w:cs="Arial"/>
          <w:b/>
          <w:color w:val="0D0D0D" w:themeColor="text1" w:themeTint="F2"/>
        </w:rPr>
        <w:lastRenderedPageBreak/>
        <w:t>Results and Discussion</w:t>
      </w:r>
      <w:r w:rsidR="009313A1" w:rsidRPr="0040263B">
        <w:rPr>
          <w:rFonts w:ascii="Arial" w:hAnsi="Arial" w:cs="Arial"/>
          <w:b/>
          <w:color w:val="0D0D0D" w:themeColor="text1" w:themeTint="F2"/>
        </w:rPr>
        <w:t>s</w:t>
      </w:r>
      <w:r w:rsidR="00F466BD" w:rsidRPr="0040263B">
        <w:rPr>
          <w:rFonts w:ascii="Arial" w:hAnsi="Arial" w:cs="Arial"/>
          <w:b/>
          <w:color w:val="0D0D0D" w:themeColor="text1" w:themeTint="F2"/>
        </w:rPr>
        <w:tab/>
      </w:r>
    </w:p>
    <w:p w14:paraId="70B1B556" w14:textId="77777777" w:rsidR="003F3118" w:rsidRPr="0040263B" w:rsidRDefault="00675F42" w:rsidP="0005042F">
      <w:pPr>
        <w:spacing w:after="0" w:line="480" w:lineRule="auto"/>
        <w:jc w:val="both"/>
        <w:rPr>
          <w:rFonts w:ascii="Arial" w:hAnsi="Arial" w:cs="Arial"/>
          <w:b/>
          <w:color w:val="0D0D0D" w:themeColor="text1" w:themeTint="F2"/>
          <w:lang w:val="en-GB"/>
        </w:rPr>
      </w:pPr>
      <w:r w:rsidRPr="0040263B">
        <w:rPr>
          <w:rFonts w:ascii="Arial" w:hAnsi="Arial" w:cs="Arial"/>
          <w:b/>
          <w:color w:val="0D0D0D" w:themeColor="text1" w:themeTint="F2"/>
          <w:lang w:val="en-GB"/>
        </w:rPr>
        <w:t>Exploring for current efficiency factors</w:t>
      </w:r>
    </w:p>
    <w:p w14:paraId="3FD5465C" w14:textId="3BA4654F" w:rsidR="004B3479" w:rsidRDefault="00DD57AC" w:rsidP="00E034D6">
      <w:pPr>
        <w:spacing w:line="480" w:lineRule="auto"/>
        <w:jc w:val="both"/>
        <w:rPr>
          <w:rFonts w:ascii="Arial" w:hAnsi="Arial" w:cs="Arial"/>
          <w:color w:val="0D0D0D" w:themeColor="text1" w:themeTint="F2"/>
          <w:lang w:val="en-GB"/>
        </w:rPr>
      </w:pPr>
      <w:r w:rsidRPr="0040263B">
        <w:rPr>
          <w:rFonts w:ascii="Arial" w:hAnsi="Arial" w:cs="Arial"/>
          <w:noProof/>
          <w:color w:val="0D0D0D" w:themeColor="text1" w:themeTint="F2"/>
          <w:lang w:val="en-GB" w:eastAsia="en-GB"/>
        </w:rPr>
        <w:drawing>
          <wp:anchor distT="0" distB="0" distL="114300" distR="114300" simplePos="0" relativeHeight="251668480" behindDoc="0" locked="0" layoutInCell="1" allowOverlap="1" wp14:anchorId="4E69259F" wp14:editId="4EAC333F">
            <wp:simplePos x="0" y="0"/>
            <wp:positionH relativeFrom="margin">
              <wp:posOffset>-21515</wp:posOffset>
            </wp:positionH>
            <wp:positionV relativeFrom="paragraph">
              <wp:posOffset>3510504</wp:posOffset>
            </wp:positionV>
            <wp:extent cx="5851525" cy="3926541"/>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pic:cNvPicPr>
                      <a:picLocks noChangeAspect="1"/>
                    </pic:cNvPicPr>
                  </pic:nvPicPr>
                  <pic:blipFill rotWithShape="1">
                    <a:blip r:embed="rId9"/>
                    <a:srcRect l="573" t="4525" b="19743"/>
                    <a:stretch/>
                  </pic:blipFill>
                  <pic:spPr>
                    <a:xfrm>
                      <a:off x="0" y="0"/>
                      <a:ext cx="5855691" cy="3929336"/>
                    </a:xfrm>
                    <a:prstGeom prst="rect">
                      <a:avLst/>
                    </a:prstGeom>
                  </pic:spPr>
                </pic:pic>
              </a:graphicData>
            </a:graphic>
            <wp14:sizeRelH relativeFrom="margin">
              <wp14:pctWidth>0</wp14:pctWidth>
            </wp14:sizeRelH>
            <wp14:sizeRelV relativeFrom="margin">
              <wp14:pctHeight>0</wp14:pctHeight>
            </wp14:sizeRelV>
          </wp:anchor>
        </w:drawing>
      </w:r>
      <w:r w:rsidR="00EC53D8" w:rsidRPr="0040263B">
        <w:rPr>
          <w:rFonts w:ascii="Arial" w:hAnsi="Arial" w:cs="Arial"/>
          <w:color w:val="0D0D0D" w:themeColor="text1" w:themeTint="F2"/>
          <w:lang w:val="en-GB"/>
        </w:rPr>
        <w:t xml:space="preserve">The </w:t>
      </w:r>
      <w:r w:rsidR="0064613F" w:rsidRPr="0040263B">
        <w:rPr>
          <w:rFonts w:ascii="Arial" w:hAnsi="Arial" w:cs="Arial"/>
          <w:color w:val="0D0D0D" w:themeColor="text1" w:themeTint="F2"/>
          <w:lang w:val="en-GB"/>
        </w:rPr>
        <w:t>exploration for factors that influence current effici</w:t>
      </w:r>
      <w:r w:rsidR="00944123" w:rsidRPr="0040263B">
        <w:rPr>
          <w:rFonts w:ascii="Arial" w:hAnsi="Arial" w:cs="Arial"/>
          <w:color w:val="0D0D0D" w:themeColor="text1" w:themeTint="F2"/>
          <w:lang w:val="en-GB"/>
        </w:rPr>
        <w:t xml:space="preserve">ency was executed by doing </w:t>
      </w:r>
      <w:r w:rsidR="007E603C">
        <w:rPr>
          <w:rFonts w:ascii="Arial" w:hAnsi="Arial" w:cs="Arial"/>
          <w:color w:val="0D0D0D" w:themeColor="text1" w:themeTint="F2"/>
          <w:lang w:val="en-GB"/>
        </w:rPr>
        <w:t xml:space="preserve">a </w:t>
      </w:r>
      <w:r w:rsidR="00944123" w:rsidRPr="0040263B">
        <w:rPr>
          <w:rFonts w:ascii="Arial" w:hAnsi="Arial" w:cs="Arial"/>
          <w:color w:val="0D0D0D" w:themeColor="text1" w:themeTint="F2"/>
          <w:lang w:val="en-GB"/>
        </w:rPr>
        <w:t>thorough</w:t>
      </w:r>
      <w:r w:rsidR="0064613F" w:rsidRPr="0040263B">
        <w:rPr>
          <w:rFonts w:ascii="Arial" w:hAnsi="Arial" w:cs="Arial"/>
          <w:color w:val="0D0D0D" w:themeColor="text1" w:themeTint="F2"/>
          <w:lang w:val="en-GB"/>
        </w:rPr>
        <w:t xml:space="preserve"> literature review and</w:t>
      </w:r>
      <w:r w:rsidR="00627164" w:rsidRPr="0040263B">
        <w:rPr>
          <w:rFonts w:ascii="Arial" w:hAnsi="Arial" w:cs="Arial"/>
          <w:color w:val="0D0D0D" w:themeColor="text1" w:themeTint="F2"/>
          <w:lang w:val="en-GB"/>
        </w:rPr>
        <w:t xml:space="preserve"> also by filling in questionnaires.</w:t>
      </w:r>
      <w:r w:rsidR="00303F0C" w:rsidRPr="0040263B">
        <w:rPr>
          <w:rFonts w:ascii="Arial" w:hAnsi="Arial" w:cs="Arial"/>
          <w:color w:val="0D0D0D" w:themeColor="text1" w:themeTint="F2"/>
          <w:lang w:val="en-GB"/>
        </w:rPr>
        <w:t xml:space="preserve"> A lot of factors that influence current efficiency were discovered from </w:t>
      </w:r>
      <w:r w:rsidR="00656AED">
        <w:rPr>
          <w:rFonts w:ascii="Arial" w:hAnsi="Arial" w:cs="Arial"/>
          <w:color w:val="0D0D0D" w:themeColor="text1" w:themeTint="F2"/>
          <w:lang w:val="en-GB"/>
        </w:rPr>
        <w:t xml:space="preserve">an </w:t>
      </w:r>
      <w:r w:rsidR="00303F0C" w:rsidRPr="0040263B">
        <w:rPr>
          <w:rFonts w:ascii="Arial" w:hAnsi="Arial" w:cs="Arial"/>
          <w:color w:val="0D0D0D" w:themeColor="text1" w:themeTint="F2"/>
          <w:lang w:val="en-GB"/>
        </w:rPr>
        <w:t>intensive literature review. They are summarized in</w:t>
      </w:r>
      <w:r w:rsidR="00911CAC" w:rsidRPr="0040263B">
        <w:rPr>
          <w:rFonts w:ascii="Arial" w:hAnsi="Arial" w:cs="Arial"/>
          <w:color w:val="0D0D0D" w:themeColor="text1" w:themeTint="F2"/>
          <w:lang w:val="en-GB"/>
        </w:rPr>
        <w:t xml:space="preserve"> </w:t>
      </w:r>
      <w:r w:rsidR="00911CAC" w:rsidRPr="0040263B">
        <w:rPr>
          <w:rFonts w:ascii="Arial" w:hAnsi="Arial" w:cs="Arial"/>
          <w:color w:val="0D0D0D" w:themeColor="text1" w:themeTint="F2"/>
          <w:lang w:val="en-GB"/>
        </w:rPr>
        <w:fldChar w:fldCharType="begin"/>
      </w:r>
      <w:r w:rsidR="00911CAC" w:rsidRPr="0040263B">
        <w:rPr>
          <w:rFonts w:ascii="Arial" w:hAnsi="Arial" w:cs="Arial"/>
          <w:color w:val="0D0D0D" w:themeColor="text1" w:themeTint="F2"/>
          <w:lang w:val="en-GB"/>
        </w:rPr>
        <w:instrText xml:space="preserve"> REF _Ref38909331 \h </w:instrText>
      </w:r>
      <w:r w:rsidR="00074DC9" w:rsidRPr="0040263B">
        <w:rPr>
          <w:rFonts w:ascii="Arial" w:hAnsi="Arial" w:cs="Arial"/>
          <w:color w:val="0D0D0D" w:themeColor="text1" w:themeTint="F2"/>
          <w:lang w:val="en-GB"/>
        </w:rPr>
        <w:instrText xml:space="preserve"> \* MERGEFORMAT </w:instrText>
      </w:r>
      <w:r w:rsidR="00911CAC" w:rsidRPr="0040263B">
        <w:rPr>
          <w:rFonts w:ascii="Arial" w:hAnsi="Arial" w:cs="Arial"/>
          <w:color w:val="0D0D0D" w:themeColor="text1" w:themeTint="F2"/>
          <w:lang w:val="en-GB"/>
        </w:rPr>
      </w:r>
      <w:r w:rsidR="00911CAC" w:rsidRPr="0040263B">
        <w:rPr>
          <w:rFonts w:ascii="Arial" w:hAnsi="Arial" w:cs="Arial"/>
          <w:color w:val="0D0D0D" w:themeColor="text1" w:themeTint="F2"/>
          <w:lang w:val="en-GB"/>
        </w:rPr>
        <w:fldChar w:fldCharType="separate"/>
      </w:r>
      <w:r w:rsidR="00E034D6" w:rsidRPr="00E034D6">
        <w:rPr>
          <w:rFonts w:ascii="Arial" w:hAnsi="Arial" w:cs="Arial"/>
          <w:color w:val="0D0D0D" w:themeColor="text1" w:themeTint="F2"/>
          <w:lang w:val="en-GB"/>
        </w:rPr>
        <w:t>Figure 2</w:t>
      </w:r>
      <w:r w:rsidR="00911CAC" w:rsidRPr="0040263B">
        <w:rPr>
          <w:rFonts w:ascii="Arial" w:hAnsi="Arial" w:cs="Arial"/>
          <w:color w:val="0D0D0D" w:themeColor="text1" w:themeTint="F2"/>
          <w:lang w:val="en-GB"/>
        </w:rPr>
        <w:fldChar w:fldCharType="end"/>
      </w:r>
      <w:r w:rsidR="00303F0C" w:rsidRPr="0040263B">
        <w:rPr>
          <w:rFonts w:ascii="Arial" w:hAnsi="Arial" w:cs="Arial"/>
          <w:color w:val="0D0D0D" w:themeColor="text1" w:themeTint="F2"/>
          <w:lang w:val="en-GB"/>
        </w:rPr>
        <w:t>, thes</w:t>
      </w:r>
      <w:r w:rsidR="007E603C">
        <w:rPr>
          <w:rFonts w:ascii="Arial" w:hAnsi="Arial" w:cs="Arial"/>
          <w:color w:val="0D0D0D" w:themeColor="text1" w:themeTint="F2"/>
          <w:lang w:val="en-GB"/>
        </w:rPr>
        <w:t xml:space="preserve">e factors are mainly divided into the following main categories </w:t>
      </w:r>
      <w:r w:rsidR="00E034D6">
        <w:rPr>
          <w:rFonts w:ascii="Arial" w:hAnsi="Arial" w:cs="Arial"/>
          <w:color w:val="0D0D0D" w:themeColor="text1" w:themeTint="F2"/>
          <w:lang w:val="en-GB"/>
        </w:rPr>
        <w:t xml:space="preserve">shown </w:t>
      </w:r>
      <w:r w:rsidR="007E603C">
        <w:rPr>
          <w:rFonts w:ascii="Arial" w:hAnsi="Arial" w:cs="Arial"/>
          <w:color w:val="0D0D0D" w:themeColor="text1" w:themeTint="F2"/>
          <w:lang w:val="en-GB"/>
        </w:rPr>
        <w:t xml:space="preserve">on the </w:t>
      </w:r>
      <w:r w:rsidR="00C03C6D">
        <w:rPr>
          <w:rFonts w:ascii="Arial" w:hAnsi="Arial" w:cs="Arial"/>
          <w:color w:val="0D0D0D" w:themeColor="text1" w:themeTint="F2"/>
          <w:lang w:val="en-GB"/>
        </w:rPr>
        <w:t>mind map</w:t>
      </w:r>
      <w:r w:rsidR="00303F0C" w:rsidRPr="0040263B">
        <w:rPr>
          <w:rFonts w:ascii="Arial" w:hAnsi="Arial" w:cs="Arial"/>
          <w:color w:val="0D0D0D" w:themeColor="text1" w:themeTint="F2"/>
          <w:lang w:val="en-GB"/>
        </w:rPr>
        <w:t>, namely: contacts and conductivity, reagent addition, temperature, electrodes (anodes and cathodes)</w:t>
      </w:r>
      <w:r w:rsidR="00C53994" w:rsidRPr="0040263B">
        <w:rPr>
          <w:rFonts w:ascii="Arial" w:hAnsi="Arial" w:cs="Arial"/>
          <w:color w:val="0D0D0D" w:themeColor="text1" w:themeTint="F2"/>
          <w:lang w:val="en-GB"/>
        </w:rPr>
        <w:t xml:space="preserve">, electrolyte quality, </w:t>
      </w:r>
      <w:r w:rsidR="00303F0C" w:rsidRPr="0040263B">
        <w:rPr>
          <w:rFonts w:ascii="Arial" w:hAnsi="Arial" w:cs="Arial"/>
          <w:color w:val="0D0D0D" w:themeColor="text1" w:themeTint="F2"/>
          <w:lang w:val="en-GB"/>
        </w:rPr>
        <w:t>current, cathode weight and other factors</w:t>
      </w:r>
      <w:r w:rsidR="00944123" w:rsidRPr="0040263B">
        <w:rPr>
          <w:rFonts w:ascii="Arial" w:hAnsi="Arial" w:cs="Arial"/>
          <w:color w:val="0D0D0D" w:themeColor="text1" w:themeTint="F2"/>
          <w:lang w:val="en-GB"/>
        </w:rPr>
        <w:t xml:space="preserve"> </w:t>
      </w:r>
      <w:sdt>
        <w:sdtPr>
          <w:rPr>
            <w:rFonts w:ascii="Arial" w:hAnsi="Arial" w:cs="Arial"/>
            <w:color w:val="0D0D0D" w:themeColor="text1" w:themeTint="F2"/>
            <w:lang w:val="en-GB"/>
          </w:rPr>
          <w:id w:val="741916309"/>
          <w:citation/>
        </w:sdtPr>
        <w:sdtEndPr/>
        <w:sdtContent>
          <w:r w:rsidR="00944123" w:rsidRPr="0040263B">
            <w:rPr>
              <w:rFonts w:ascii="Arial" w:hAnsi="Arial" w:cs="Arial"/>
              <w:color w:val="0D0D0D" w:themeColor="text1" w:themeTint="F2"/>
              <w:lang w:val="en-GB"/>
            </w:rPr>
            <w:fldChar w:fldCharType="begin"/>
          </w:r>
          <w:r w:rsidR="00DA4606">
            <w:rPr>
              <w:rFonts w:ascii="Arial" w:hAnsi="Arial" w:cs="Arial"/>
              <w:color w:val="0D0D0D" w:themeColor="text1" w:themeTint="F2"/>
              <w:lang w:val="en-US"/>
            </w:rPr>
            <w:instrText xml:space="preserve">CITATION Moo20 \l 1033 </w:instrText>
          </w:r>
          <w:r w:rsidR="00AE61E1">
            <w:rPr>
              <w:rFonts w:ascii="Arial" w:hAnsi="Arial" w:cs="Arial"/>
              <w:color w:val="0D0D0D" w:themeColor="text1" w:themeTint="F2"/>
              <w:lang w:val="en-US"/>
            </w:rPr>
            <w:instrText xml:space="preserve"> \m Pet17 \m Ozd12 \m Nte10 \m Beu09 \m Tua13</w:instrText>
          </w:r>
          <w:r w:rsidR="00A67ED5">
            <w:rPr>
              <w:rFonts w:ascii="Arial" w:hAnsi="Arial" w:cs="Arial"/>
              <w:color w:val="0D0D0D" w:themeColor="text1" w:themeTint="F2"/>
              <w:lang w:val="en-US"/>
            </w:rPr>
            <w:instrText xml:space="preserve"> \m Arm16</w:instrText>
          </w:r>
          <w:r w:rsidR="004B3479">
            <w:rPr>
              <w:rFonts w:ascii="Arial" w:hAnsi="Arial" w:cs="Arial"/>
              <w:color w:val="0D0D0D" w:themeColor="text1" w:themeTint="F2"/>
              <w:lang w:val="en-US"/>
            </w:rPr>
            <w:instrText xml:space="preserve"> \m Fer10 \m Vay11 \m Jos17</w:instrText>
          </w:r>
          <w:r w:rsidR="00944123" w:rsidRPr="0040263B">
            <w:rPr>
              <w:rFonts w:ascii="Arial" w:hAnsi="Arial" w:cs="Arial"/>
              <w:color w:val="0D0D0D" w:themeColor="text1" w:themeTint="F2"/>
              <w:lang w:val="en-GB"/>
            </w:rPr>
            <w:fldChar w:fldCharType="separate"/>
          </w:r>
          <w:r w:rsidR="00E034D6" w:rsidRPr="00E034D6">
            <w:rPr>
              <w:rFonts w:ascii="Arial" w:hAnsi="Arial" w:cs="Arial"/>
              <w:noProof/>
              <w:color w:val="0D0D0D" w:themeColor="text1" w:themeTint="F2"/>
              <w:lang w:val="en-US"/>
            </w:rPr>
            <w:t>(Moongo, 2020; Peter, 2017; Ozdag, et al., 2012; Ntengwe, et al., 2010; Beukes &amp; Badenhorst, 2009; Tuaweri, et al., 2013; Arman, et al., 2016; Fereshteh, et al., 2010; Vay, 2011; Joseph, 2017)</w:t>
          </w:r>
          <w:r w:rsidR="00944123" w:rsidRPr="0040263B">
            <w:rPr>
              <w:rFonts w:ascii="Arial" w:hAnsi="Arial" w:cs="Arial"/>
              <w:color w:val="0D0D0D" w:themeColor="text1" w:themeTint="F2"/>
              <w:lang w:val="en-GB"/>
            </w:rPr>
            <w:fldChar w:fldCharType="end"/>
          </w:r>
        </w:sdtContent>
      </w:sdt>
      <w:r w:rsidR="00303F0C" w:rsidRPr="0040263B">
        <w:rPr>
          <w:rFonts w:ascii="Arial" w:hAnsi="Arial" w:cs="Arial"/>
          <w:color w:val="0D0D0D" w:themeColor="text1" w:themeTint="F2"/>
          <w:lang w:val="en-GB"/>
        </w:rPr>
        <w:t>.</w:t>
      </w:r>
      <w:r w:rsidR="00366F48">
        <w:rPr>
          <w:rFonts w:ascii="Arial" w:hAnsi="Arial" w:cs="Arial"/>
          <w:color w:val="0D0D0D" w:themeColor="text1" w:themeTint="F2"/>
          <w:lang w:val="en-GB"/>
        </w:rPr>
        <w:t xml:space="preserve"> T</w:t>
      </w:r>
      <w:r w:rsidR="00102A01" w:rsidRPr="0040263B">
        <w:rPr>
          <w:rFonts w:ascii="Arial" w:hAnsi="Arial" w:cs="Arial"/>
          <w:color w:val="0D0D0D" w:themeColor="text1" w:themeTint="F2"/>
          <w:lang w:val="en-GB"/>
        </w:rPr>
        <w:t>here</w:t>
      </w:r>
      <w:r w:rsidR="00944123" w:rsidRPr="0040263B">
        <w:rPr>
          <w:rFonts w:ascii="Arial" w:hAnsi="Arial" w:cs="Arial"/>
          <w:color w:val="0D0D0D" w:themeColor="text1" w:themeTint="F2"/>
          <w:lang w:val="en-GB"/>
        </w:rPr>
        <w:t xml:space="preserve"> are a lot of factors influencing current efficiency.</w:t>
      </w:r>
      <w:r w:rsidR="00102A01" w:rsidRPr="0040263B">
        <w:rPr>
          <w:rFonts w:ascii="Arial" w:hAnsi="Arial" w:cs="Arial"/>
          <w:color w:val="0D0D0D" w:themeColor="text1" w:themeTint="F2"/>
          <w:lang w:val="en-GB"/>
        </w:rPr>
        <w:t xml:space="preserve"> </w:t>
      </w:r>
      <w:r w:rsidR="00944123" w:rsidRPr="0040263B">
        <w:rPr>
          <w:rFonts w:ascii="Arial" w:hAnsi="Arial" w:cs="Arial"/>
          <w:color w:val="0D0D0D" w:themeColor="text1" w:themeTint="F2"/>
          <w:lang w:val="en-GB"/>
        </w:rPr>
        <w:t xml:space="preserve">The number of factors was </w:t>
      </w:r>
      <w:r w:rsidR="00102A01" w:rsidRPr="0040263B">
        <w:rPr>
          <w:rFonts w:ascii="Arial" w:hAnsi="Arial" w:cs="Arial"/>
          <w:color w:val="0D0D0D" w:themeColor="text1" w:themeTint="F2"/>
          <w:lang w:val="en-GB"/>
        </w:rPr>
        <w:t>down-siz</w:t>
      </w:r>
      <w:r w:rsidR="00E034D6">
        <w:rPr>
          <w:rFonts w:ascii="Arial" w:hAnsi="Arial" w:cs="Arial"/>
          <w:color w:val="0D0D0D" w:themeColor="text1" w:themeTint="F2"/>
          <w:lang w:val="en-GB"/>
        </w:rPr>
        <w:t>ed so that high</w:t>
      </w:r>
      <w:r w:rsidR="00102A01" w:rsidRPr="0040263B">
        <w:rPr>
          <w:rFonts w:ascii="Arial" w:hAnsi="Arial" w:cs="Arial"/>
          <w:color w:val="0D0D0D" w:themeColor="text1" w:themeTint="F2"/>
          <w:lang w:val="en-GB"/>
        </w:rPr>
        <w:t xml:space="preserve"> </w:t>
      </w:r>
      <w:r w:rsidR="00E034D6" w:rsidRPr="0040263B">
        <w:rPr>
          <w:rFonts w:ascii="Arial" w:hAnsi="Arial" w:cs="Arial"/>
          <w:color w:val="0D0D0D" w:themeColor="text1" w:themeTint="F2"/>
          <w:lang w:val="en-GB"/>
        </w:rPr>
        <w:t>consideration</w:t>
      </w:r>
      <w:r w:rsidR="00102A01" w:rsidRPr="0040263B">
        <w:rPr>
          <w:rFonts w:ascii="Arial" w:hAnsi="Arial" w:cs="Arial"/>
          <w:color w:val="0D0D0D" w:themeColor="text1" w:themeTint="F2"/>
          <w:lang w:val="en-GB"/>
        </w:rPr>
        <w:t xml:space="preserve"> can be given to the factors that are most likely to have a significant effect</w:t>
      </w:r>
      <w:r w:rsidR="00944123" w:rsidRPr="0040263B">
        <w:rPr>
          <w:rFonts w:ascii="Arial" w:hAnsi="Arial" w:cs="Arial"/>
          <w:color w:val="0D0D0D" w:themeColor="text1" w:themeTint="F2"/>
          <w:lang w:val="en-GB"/>
        </w:rPr>
        <w:t xml:space="preserve"> on current efficiency</w:t>
      </w:r>
      <w:r w:rsidR="00102A01" w:rsidRPr="0040263B">
        <w:rPr>
          <w:rFonts w:ascii="Arial" w:hAnsi="Arial" w:cs="Arial"/>
          <w:color w:val="0D0D0D" w:themeColor="text1" w:themeTint="F2"/>
          <w:lang w:val="en-GB"/>
        </w:rPr>
        <w:t>.</w:t>
      </w:r>
    </w:p>
    <w:p w14:paraId="19B96B8C" w14:textId="799B8FD5" w:rsidR="00F85A21" w:rsidRDefault="00F85A21" w:rsidP="00E034D6">
      <w:pPr>
        <w:spacing w:line="480" w:lineRule="auto"/>
        <w:jc w:val="both"/>
        <w:rPr>
          <w:rFonts w:ascii="Arial" w:hAnsi="Arial" w:cs="Arial"/>
          <w:color w:val="0D0D0D" w:themeColor="text1" w:themeTint="F2"/>
          <w:lang w:val="en-GB"/>
        </w:rPr>
      </w:pPr>
    </w:p>
    <w:p w14:paraId="0C8C6888" w14:textId="77777777" w:rsidR="00F85A21" w:rsidRDefault="00F85A21" w:rsidP="00E034D6">
      <w:pPr>
        <w:spacing w:line="480" w:lineRule="auto"/>
        <w:jc w:val="both"/>
        <w:rPr>
          <w:rFonts w:ascii="Arial" w:hAnsi="Arial" w:cs="Arial"/>
          <w:color w:val="0D0D0D" w:themeColor="text1" w:themeTint="F2"/>
          <w:lang w:val="en-GB"/>
        </w:rPr>
      </w:pPr>
    </w:p>
    <w:p w14:paraId="0192D46B" w14:textId="77777777" w:rsidR="00F85A21" w:rsidRDefault="00F85A21" w:rsidP="00E034D6">
      <w:pPr>
        <w:spacing w:line="480" w:lineRule="auto"/>
        <w:jc w:val="both"/>
        <w:rPr>
          <w:rFonts w:ascii="Arial" w:hAnsi="Arial" w:cs="Arial"/>
          <w:color w:val="0D0D0D" w:themeColor="text1" w:themeTint="F2"/>
          <w:lang w:val="en-GB"/>
        </w:rPr>
      </w:pPr>
    </w:p>
    <w:p w14:paraId="78EBCA62" w14:textId="77777777" w:rsidR="00F85A21" w:rsidRDefault="00F85A21" w:rsidP="00E034D6">
      <w:pPr>
        <w:spacing w:line="480" w:lineRule="auto"/>
        <w:jc w:val="both"/>
        <w:rPr>
          <w:rFonts w:ascii="Arial" w:hAnsi="Arial" w:cs="Arial"/>
          <w:color w:val="0D0D0D" w:themeColor="text1" w:themeTint="F2"/>
          <w:lang w:val="en-GB"/>
        </w:rPr>
      </w:pPr>
    </w:p>
    <w:p w14:paraId="08C016AE" w14:textId="77777777" w:rsidR="00F85A21" w:rsidRDefault="00F85A21" w:rsidP="00E034D6">
      <w:pPr>
        <w:spacing w:line="480" w:lineRule="auto"/>
        <w:jc w:val="both"/>
        <w:rPr>
          <w:rFonts w:ascii="Arial" w:hAnsi="Arial" w:cs="Arial"/>
          <w:color w:val="0D0D0D" w:themeColor="text1" w:themeTint="F2"/>
          <w:lang w:val="en-GB"/>
        </w:rPr>
      </w:pPr>
    </w:p>
    <w:p w14:paraId="4C32C0A4" w14:textId="4D606D23" w:rsidR="00F85A21" w:rsidRDefault="00F85A21" w:rsidP="00E034D6">
      <w:pPr>
        <w:spacing w:line="480" w:lineRule="auto"/>
        <w:jc w:val="both"/>
        <w:rPr>
          <w:rFonts w:ascii="Arial" w:hAnsi="Arial" w:cs="Arial"/>
          <w:color w:val="0D0D0D" w:themeColor="text1" w:themeTint="F2"/>
          <w:lang w:val="en-GB"/>
        </w:rPr>
      </w:pPr>
    </w:p>
    <w:p w14:paraId="52152C98" w14:textId="695B8E83" w:rsidR="00F85A21" w:rsidRDefault="00F85A21" w:rsidP="00E034D6">
      <w:pPr>
        <w:spacing w:line="480" w:lineRule="auto"/>
        <w:jc w:val="both"/>
        <w:rPr>
          <w:rFonts w:ascii="Arial" w:hAnsi="Arial" w:cs="Arial"/>
          <w:color w:val="0D0D0D" w:themeColor="text1" w:themeTint="F2"/>
          <w:lang w:val="en-GB"/>
        </w:rPr>
      </w:pPr>
    </w:p>
    <w:p w14:paraId="115C94F8" w14:textId="2C994454" w:rsidR="00F85A21" w:rsidRDefault="00F85A21" w:rsidP="00E034D6">
      <w:pPr>
        <w:spacing w:line="480" w:lineRule="auto"/>
        <w:jc w:val="both"/>
        <w:rPr>
          <w:rFonts w:ascii="Arial" w:hAnsi="Arial" w:cs="Arial"/>
          <w:color w:val="0D0D0D" w:themeColor="text1" w:themeTint="F2"/>
          <w:lang w:val="en-GB"/>
        </w:rPr>
      </w:pPr>
    </w:p>
    <w:p w14:paraId="27CBA817" w14:textId="0EDF18E5" w:rsidR="00F85A21" w:rsidRDefault="00377DCC" w:rsidP="00E034D6">
      <w:pPr>
        <w:spacing w:line="480" w:lineRule="auto"/>
        <w:jc w:val="both"/>
        <w:rPr>
          <w:rFonts w:ascii="Arial" w:hAnsi="Arial" w:cs="Arial"/>
          <w:color w:val="0D0D0D" w:themeColor="text1" w:themeTint="F2"/>
          <w:lang w:val="en-GB"/>
        </w:rPr>
      </w:pPr>
      <w:r w:rsidRPr="0040263B">
        <w:rPr>
          <w:rFonts w:ascii="Arial" w:hAnsi="Arial" w:cs="Arial"/>
          <w:noProof/>
          <w:color w:val="0D0D0D" w:themeColor="text1" w:themeTint="F2"/>
          <w:lang w:val="en-GB" w:eastAsia="en-GB"/>
        </w:rPr>
        <mc:AlternateContent>
          <mc:Choice Requires="wps">
            <w:drawing>
              <wp:anchor distT="0" distB="0" distL="114300" distR="114300" simplePos="0" relativeHeight="251670528" behindDoc="0" locked="0" layoutInCell="1" allowOverlap="1" wp14:anchorId="388A6302" wp14:editId="7A7DF6AC">
                <wp:simplePos x="0" y="0"/>
                <wp:positionH relativeFrom="margin">
                  <wp:posOffset>-54012</wp:posOffset>
                </wp:positionH>
                <wp:positionV relativeFrom="paragraph">
                  <wp:posOffset>227629</wp:posOffset>
                </wp:positionV>
                <wp:extent cx="6022340" cy="635"/>
                <wp:effectExtent l="0" t="0" r="0" b="635"/>
                <wp:wrapNone/>
                <wp:docPr id="9" name="Text Box 9"/>
                <wp:cNvGraphicFramePr/>
                <a:graphic xmlns:a="http://schemas.openxmlformats.org/drawingml/2006/main">
                  <a:graphicData uri="http://schemas.microsoft.com/office/word/2010/wordprocessingShape">
                    <wps:wsp>
                      <wps:cNvSpPr txBox="1"/>
                      <wps:spPr>
                        <a:xfrm>
                          <a:off x="0" y="0"/>
                          <a:ext cx="6022340" cy="635"/>
                        </a:xfrm>
                        <a:prstGeom prst="rect">
                          <a:avLst/>
                        </a:prstGeom>
                        <a:solidFill>
                          <a:prstClr val="white"/>
                        </a:solidFill>
                        <a:ln>
                          <a:noFill/>
                        </a:ln>
                        <a:effectLst/>
                      </wps:spPr>
                      <wps:txbx>
                        <w:txbxContent>
                          <w:p w14:paraId="639D20AA" w14:textId="0B916718" w:rsidR="009C00D6" w:rsidRPr="00911CAC" w:rsidRDefault="009C00D6" w:rsidP="00911CAC">
                            <w:pPr>
                              <w:pStyle w:val="Caption"/>
                              <w:spacing w:after="0"/>
                              <w:jc w:val="center"/>
                              <w:rPr>
                                <w:noProof/>
                                <w:sz w:val="22"/>
                              </w:rPr>
                            </w:pPr>
                            <w:bookmarkStart w:id="2" w:name="_Ref38909331"/>
                            <w:r w:rsidRPr="00911CAC">
                              <w:rPr>
                                <w:sz w:val="22"/>
                              </w:rPr>
                              <w:t xml:space="preserve">Figure </w:t>
                            </w:r>
                            <w:r w:rsidRPr="00911CAC">
                              <w:rPr>
                                <w:sz w:val="22"/>
                              </w:rPr>
                              <w:fldChar w:fldCharType="begin"/>
                            </w:r>
                            <w:r w:rsidRPr="00911CAC">
                              <w:rPr>
                                <w:sz w:val="22"/>
                              </w:rPr>
                              <w:instrText xml:space="preserve"> SEQ Figure \* ARABIC </w:instrText>
                            </w:r>
                            <w:r w:rsidRPr="00911CAC">
                              <w:rPr>
                                <w:sz w:val="22"/>
                              </w:rPr>
                              <w:fldChar w:fldCharType="separate"/>
                            </w:r>
                            <w:r>
                              <w:rPr>
                                <w:noProof/>
                                <w:sz w:val="22"/>
                              </w:rPr>
                              <w:t>2</w:t>
                            </w:r>
                            <w:r w:rsidRPr="00911CAC">
                              <w:rPr>
                                <w:sz w:val="22"/>
                              </w:rPr>
                              <w:fldChar w:fldCharType="end"/>
                            </w:r>
                            <w:bookmarkEnd w:id="2"/>
                            <w:r w:rsidRPr="00911CAC">
                              <w:rPr>
                                <w:sz w:val="22"/>
                              </w:rPr>
                              <w:t>: A mind map of current efficiency factors (Moongo, 2020)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88A6302" id="_x0000_t202" coordsize="21600,21600" o:spt="202" path="m,l,21600r21600,l21600,xe">
                <v:stroke joinstyle="miter"/>
                <v:path gradientshapeok="t" o:connecttype="rect"/>
              </v:shapetype>
              <v:shape id="Text Box 9" o:spid="_x0000_s1026" type="#_x0000_t202" style="position:absolute;left:0;text-align:left;margin-left:-4.25pt;margin-top:17.9pt;width:474.2pt;height:.05pt;z-index:25167052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" stroked="f">
                <v:textbox style="mso-fit-shape-to-text:t" inset="0,0,0,0">
                  <w:txbxContent>
                    <w:p w14:paraId="639D20AA" w14:textId="0B916718" w:rsidR="009C00D6" w:rsidRPr="00911CAC" w:rsidRDefault="009C00D6" w:rsidP="00911CAC">
                      <w:pPr>
                        <w:pStyle w:val="Caption"/>
                        <w:spacing w:after="0"/>
                        <w:jc w:val="center"/>
                        <w:rPr>
                          <w:noProof/>
                          <w:sz w:val="22"/>
                        </w:rPr>
                      </w:pPr>
                      <w:bookmarkStart w:id="3" w:name="_Ref38909331"/>
                      <w:r w:rsidRPr="00911CAC">
                        <w:rPr>
                          <w:sz w:val="22"/>
                        </w:rPr>
                        <w:t xml:space="preserve">Figure </w:t>
                      </w:r>
                      <w:r w:rsidRPr="00911CAC">
                        <w:rPr>
                          <w:sz w:val="22"/>
                        </w:rPr>
                        <w:fldChar w:fldCharType="begin"/>
                      </w:r>
                      <w:r w:rsidRPr="00911CAC">
                        <w:rPr>
                          <w:sz w:val="22"/>
                        </w:rPr>
                        <w:instrText xml:space="preserve"> SEQ Figure \* ARABIC </w:instrText>
                      </w:r>
                      <w:r w:rsidRPr="00911CAC">
                        <w:rPr>
                          <w:sz w:val="22"/>
                        </w:rPr>
                        <w:fldChar w:fldCharType="separate"/>
                      </w:r>
                      <w:r>
                        <w:rPr>
                          <w:noProof/>
                          <w:sz w:val="22"/>
                        </w:rPr>
                        <w:t>2</w:t>
                      </w:r>
                      <w:r w:rsidRPr="00911CAC">
                        <w:rPr>
                          <w:sz w:val="22"/>
                        </w:rPr>
                        <w:fldChar w:fldCharType="end"/>
                      </w:r>
                      <w:bookmarkEnd w:id="3"/>
                      <w:r w:rsidRPr="00911CAC">
                        <w:rPr>
                          <w:sz w:val="22"/>
                        </w:rPr>
                        <w:t>: A mind map of current efficiency factors (Moongo, 2020)</w:t>
                      </w:r>
                    </w:p>
                  </w:txbxContent>
                </v:textbox>
                <w10:wrap anchorx="margin"/>
              </v:shape>
            </w:pict>
          </mc:Fallback>
        </mc:AlternateContent>
      </w:r>
    </w:p>
    <w:p w14:paraId="70F20257" w14:textId="77777777" w:rsidR="00DD57AC" w:rsidRDefault="00DD57AC" w:rsidP="00E034D6">
      <w:pPr>
        <w:spacing w:line="480" w:lineRule="auto"/>
        <w:jc w:val="both"/>
        <w:rPr>
          <w:rFonts w:ascii="Arial" w:hAnsi="Arial" w:cs="Arial"/>
          <w:color w:val="0D0D0D" w:themeColor="text1" w:themeTint="F2"/>
          <w:lang w:val="en-GB"/>
        </w:rPr>
      </w:pPr>
    </w:p>
    <w:p w14:paraId="74C5988A" w14:textId="7EE91AFF" w:rsidR="00DD57AC" w:rsidRDefault="00F85A21" w:rsidP="00E034D6">
      <w:pPr>
        <w:spacing w:line="480" w:lineRule="auto"/>
        <w:jc w:val="both"/>
        <w:rPr>
          <w:rFonts w:ascii="Arial" w:hAnsi="Arial" w:cs="Arial"/>
          <w:color w:val="0D0D0D" w:themeColor="text1" w:themeTint="F2"/>
          <w:lang w:val="en-GB"/>
        </w:rPr>
      </w:pPr>
      <w:r>
        <w:rPr>
          <w:rFonts w:ascii="Arial" w:hAnsi="Arial" w:cs="Arial"/>
          <w:color w:val="0D0D0D" w:themeColor="text1" w:themeTint="F2"/>
          <w:lang w:val="en-GB"/>
        </w:rPr>
        <w:lastRenderedPageBreak/>
        <w:fldChar w:fldCharType="begin"/>
      </w:r>
      <w:r>
        <w:rPr>
          <w:rFonts w:ascii="Arial" w:hAnsi="Arial" w:cs="Arial"/>
          <w:color w:val="0D0D0D" w:themeColor="text1" w:themeTint="F2"/>
          <w:lang w:val="en-GB"/>
        </w:rPr>
        <w:instrText xml:space="preserve"> REF _Ref38946709 \h  \* MERGEFORMAT </w:instrText>
      </w:r>
      <w:r>
        <w:rPr>
          <w:rFonts w:ascii="Arial" w:hAnsi="Arial" w:cs="Arial"/>
          <w:color w:val="0D0D0D" w:themeColor="text1" w:themeTint="F2"/>
          <w:lang w:val="en-GB"/>
        </w:rPr>
      </w:r>
      <w:r>
        <w:rPr>
          <w:rFonts w:ascii="Arial" w:hAnsi="Arial" w:cs="Arial"/>
          <w:color w:val="0D0D0D" w:themeColor="text1" w:themeTint="F2"/>
          <w:lang w:val="en-GB"/>
        </w:rPr>
        <w:fldChar w:fldCharType="separate"/>
      </w:r>
      <w:r w:rsidR="00060A4A" w:rsidRPr="00060A4A">
        <w:rPr>
          <w:rFonts w:ascii="Arial" w:hAnsi="Arial" w:cs="Arial"/>
          <w:color w:val="0D0D0D" w:themeColor="text1" w:themeTint="F2"/>
          <w:lang w:val="en-GB"/>
        </w:rPr>
        <w:t>Figure 3</w:t>
      </w:r>
      <w:r>
        <w:rPr>
          <w:rFonts w:ascii="Arial" w:hAnsi="Arial" w:cs="Arial"/>
          <w:color w:val="0D0D0D" w:themeColor="text1" w:themeTint="F2"/>
          <w:lang w:val="en-GB"/>
        </w:rPr>
        <w:fldChar w:fldCharType="end"/>
      </w:r>
      <w:r w:rsidRPr="0040263B">
        <w:rPr>
          <w:rFonts w:ascii="Arial" w:hAnsi="Arial" w:cs="Arial"/>
          <w:color w:val="0D0D0D" w:themeColor="text1" w:themeTint="F2"/>
          <w:lang w:val="en-GB"/>
        </w:rPr>
        <w:t xml:space="preserve"> </w:t>
      </w:r>
      <w:r>
        <w:rPr>
          <w:rFonts w:ascii="Arial" w:hAnsi="Arial" w:cs="Arial"/>
          <w:color w:val="0D0D0D" w:themeColor="text1" w:themeTint="F2"/>
          <w:lang w:val="en-GB"/>
        </w:rPr>
        <w:t>shows a</w:t>
      </w:r>
      <w:r w:rsidRPr="0040263B">
        <w:rPr>
          <w:rFonts w:ascii="Arial" w:hAnsi="Arial" w:cs="Arial"/>
          <w:color w:val="0D0D0D" w:themeColor="text1" w:themeTint="F2"/>
          <w:lang w:val="en-GB"/>
        </w:rPr>
        <w:t xml:space="preserve"> Pareto chart depicting current efficiency factors and their respective frequency of suggestion</w:t>
      </w:r>
      <w:r>
        <w:rPr>
          <w:rFonts w:ascii="Arial" w:hAnsi="Arial" w:cs="Arial"/>
          <w:color w:val="0D0D0D" w:themeColor="text1" w:themeTint="F2"/>
          <w:lang w:val="en-GB"/>
        </w:rPr>
        <w:t>s</w:t>
      </w:r>
      <w:r w:rsidRPr="0040263B">
        <w:rPr>
          <w:rFonts w:ascii="Arial" w:hAnsi="Arial" w:cs="Arial"/>
          <w:color w:val="0D0D0D" w:themeColor="text1" w:themeTint="F2"/>
          <w:lang w:val="en-GB"/>
        </w:rPr>
        <w:t xml:space="preserve"> </w:t>
      </w:r>
      <w:r>
        <w:rPr>
          <w:rFonts w:ascii="Arial" w:hAnsi="Arial" w:cs="Arial"/>
          <w:color w:val="0D0D0D" w:themeColor="text1" w:themeTint="F2"/>
          <w:lang w:val="en-GB"/>
        </w:rPr>
        <w:t xml:space="preserve">obtained </w:t>
      </w:r>
      <w:r w:rsidRPr="0040263B">
        <w:rPr>
          <w:rFonts w:ascii="Arial" w:hAnsi="Arial" w:cs="Arial"/>
          <w:color w:val="0D0D0D" w:themeColor="text1" w:themeTint="F2"/>
          <w:lang w:val="en-GB"/>
        </w:rPr>
        <w:t>from the questionnaires. The following factors were suggested: metallurgical short-circuits (hotspots), electrolyte impurities, electrode condition, electrode alignment (rat patrol), contacts, electrolyte temperature, reagent addition, electrolyte acid concentration, current density, rectifier current, rectifier efficiency, electrode insulators, cathode nodules, electrolyte conductivity, electrolyte copper concentration, electrolyte flow</w:t>
      </w:r>
      <w:r>
        <w:rPr>
          <w:rFonts w:ascii="Arial" w:hAnsi="Arial" w:cs="Arial"/>
          <w:color w:val="0D0D0D" w:themeColor="text1" w:themeTint="F2"/>
          <w:lang w:val="en-GB"/>
        </w:rPr>
        <w:t xml:space="preserve"> </w:t>
      </w:r>
      <w:r w:rsidRPr="0040263B">
        <w:rPr>
          <w:rFonts w:ascii="Arial" w:hAnsi="Arial" w:cs="Arial"/>
          <w:color w:val="0D0D0D" w:themeColor="text1" w:themeTint="F2"/>
          <w:lang w:val="en-GB"/>
        </w:rPr>
        <w:t xml:space="preserve">rate and others </w:t>
      </w:r>
      <w:sdt>
        <w:sdtPr>
          <w:rPr>
            <w:rFonts w:ascii="Arial" w:hAnsi="Arial" w:cs="Arial"/>
            <w:color w:val="0D0D0D" w:themeColor="text1" w:themeTint="F2"/>
            <w:lang w:val="en-GB"/>
          </w:rPr>
          <w:id w:val="1324852321"/>
          <w:citation/>
        </w:sdtPr>
        <w:sdtEndPr/>
        <w:sdtContent>
          <w:r w:rsidRPr="0040263B">
            <w:rPr>
              <w:rFonts w:ascii="Arial" w:hAnsi="Arial" w:cs="Arial"/>
              <w:color w:val="0D0D0D" w:themeColor="text1" w:themeTint="F2"/>
              <w:lang w:val="en-GB"/>
            </w:rPr>
            <w:fldChar w:fldCharType="begin"/>
          </w:r>
          <w:r>
            <w:rPr>
              <w:rFonts w:ascii="Arial" w:hAnsi="Arial" w:cs="Arial"/>
              <w:color w:val="0D0D0D" w:themeColor="text1" w:themeTint="F2"/>
              <w:lang w:val="en-US"/>
            </w:rPr>
            <w:instrText xml:space="preserve">CITATION Placeholder1 \l 1033 </w:instrText>
          </w:r>
          <w:r w:rsidRPr="0040263B">
            <w:rPr>
              <w:rFonts w:ascii="Arial" w:hAnsi="Arial" w:cs="Arial"/>
              <w:color w:val="0D0D0D" w:themeColor="text1" w:themeTint="F2"/>
              <w:lang w:val="en-GB"/>
            </w:rPr>
            <w:fldChar w:fldCharType="separate"/>
          </w:r>
          <w:r w:rsidRPr="00F85A21">
            <w:rPr>
              <w:rFonts w:ascii="Arial" w:hAnsi="Arial" w:cs="Arial"/>
              <w:noProof/>
              <w:color w:val="0D0D0D" w:themeColor="text1" w:themeTint="F2"/>
              <w:lang w:val="en-US"/>
            </w:rPr>
            <w:t>(Moongo, 2020)</w:t>
          </w:r>
          <w:r w:rsidRPr="0040263B">
            <w:rPr>
              <w:rFonts w:ascii="Arial" w:hAnsi="Arial" w:cs="Arial"/>
              <w:color w:val="0D0D0D" w:themeColor="text1" w:themeTint="F2"/>
              <w:lang w:val="en-GB"/>
            </w:rPr>
            <w:fldChar w:fldCharType="end"/>
          </w:r>
        </w:sdtContent>
      </w:sdt>
      <w:r>
        <w:rPr>
          <w:rFonts w:ascii="Arial" w:hAnsi="Arial" w:cs="Arial"/>
          <w:color w:val="0D0D0D" w:themeColor="text1" w:themeTint="F2"/>
          <w:lang w:val="en-GB"/>
        </w:rPr>
        <w:t xml:space="preserve">. </w:t>
      </w:r>
    </w:p>
    <w:p w14:paraId="3C270582" w14:textId="77777777" w:rsidR="00DD57AC" w:rsidRPr="00F85A21" w:rsidRDefault="00DD57AC" w:rsidP="00DD57AC">
      <w:pPr>
        <w:spacing w:after="0"/>
        <w:jc w:val="center"/>
        <w:rPr>
          <w:rFonts w:ascii="Arial" w:hAnsi="Arial" w:cs="Arial"/>
          <w:color w:val="0D0D0D" w:themeColor="text1" w:themeTint="F2"/>
        </w:rPr>
      </w:pPr>
      <w:r w:rsidRPr="0020662F">
        <w:rPr>
          <w:rFonts w:ascii="Arial" w:hAnsi="Arial" w:cs="Arial"/>
          <w:noProof/>
          <w:color w:val="0D0D0D" w:themeColor="text1" w:themeTint="F2"/>
          <w:sz w:val="36"/>
          <w:lang w:val="en-GB" w:eastAsia="en-GB"/>
        </w:rPr>
        <w:drawing>
          <wp:inline distT="0" distB="0" distL="0" distR="0" wp14:anchorId="049844AF" wp14:editId="43262D2B">
            <wp:extent cx="5603851" cy="3216537"/>
            <wp:effectExtent l="0" t="0" r="0" b="317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74937" cy="3257339"/>
                    </a:xfrm>
                    <a:prstGeom prst="rect">
                      <a:avLst/>
                    </a:prstGeom>
                    <a:noFill/>
                  </pic:spPr>
                </pic:pic>
              </a:graphicData>
            </a:graphic>
          </wp:inline>
        </w:drawing>
      </w:r>
    </w:p>
    <w:p w14:paraId="6B1C6A4D" w14:textId="6D3E4EBF" w:rsidR="00DD57AC" w:rsidRDefault="00DD57AC" w:rsidP="00DD57AC">
      <w:pPr>
        <w:pStyle w:val="Caption"/>
        <w:spacing w:after="0"/>
        <w:jc w:val="center"/>
        <w:rPr>
          <w:sz w:val="22"/>
        </w:rPr>
      </w:pPr>
      <w:bookmarkStart w:id="3" w:name="_Ref38946709"/>
      <w:r w:rsidRPr="0020662F">
        <w:rPr>
          <w:sz w:val="22"/>
        </w:rPr>
        <w:t xml:space="preserve">Figure </w:t>
      </w:r>
      <w:r w:rsidRPr="0020662F">
        <w:rPr>
          <w:sz w:val="22"/>
        </w:rPr>
        <w:fldChar w:fldCharType="begin"/>
      </w:r>
      <w:r w:rsidRPr="0020662F">
        <w:rPr>
          <w:sz w:val="22"/>
        </w:rPr>
        <w:instrText xml:space="preserve"> SEQ Figure \* ARABIC </w:instrText>
      </w:r>
      <w:r w:rsidRPr="0020662F">
        <w:rPr>
          <w:sz w:val="22"/>
        </w:rPr>
        <w:fldChar w:fldCharType="separate"/>
      </w:r>
      <w:r>
        <w:rPr>
          <w:noProof/>
          <w:sz w:val="22"/>
        </w:rPr>
        <w:t>3</w:t>
      </w:r>
      <w:r w:rsidRPr="0020662F">
        <w:rPr>
          <w:sz w:val="22"/>
        </w:rPr>
        <w:fldChar w:fldCharType="end"/>
      </w:r>
      <w:bookmarkEnd w:id="3"/>
      <w:r>
        <w:rPr>
          <w:sz w:val="22"/>
        </w:rPr>
        <w:t>: Pareto chart for current efficiency</w:t>
      </w:r>
      <w:r w:rsidRPr="0020662F">
        <w:rPr>
          <w:sz w:val="22"/>
        </w:rPr>
        <w:t xml:space="preserve"> factors from the </w:t>
      </w:r>
      <w:r>
        <w:rPr>
          <w:sz w:val="22"/>
        </w:rPr>
        <w:t>questionnaires (Moongo</w:t>
      </w:r>
      <w:r w:rsidRPr="0020662F">
        <w:rPr>
          <w:sz w:val="22"/>
        </w:rPr>
        <w:t>, 2020)</w:t>
      </w:r>
    </w:p>
    <w:p w14:paraId="1D610F99" w14:textId="77777777" w:rsidR="00DD57AC" w:rsidRPr="0040263B" w:rsidRDefault="00DD57AC" w:rsidP="00DD57AC">
      <w:pPr>
        <w:spacing w:after="0" w:line="480" w:lineRule="auto"/>
        <w:jc w:val="both"/>
        <w:rPr>
          <w:rFonts w:ascii="Arial" w:hAnsi="Arial" w:cs="Arial"/>
          <w:b/>
          <w:i/>
          <w:color w:val="0D0D0D" w:themeColor="text1" w:themeTint="F2"/>
          <w:lang w:val="en-GB"/>
        </w:rPr>
      </w:pPr>
    </w:p>
    <w:p w14:paraId="2FA03182" w14:textId="77777777" w:rsidR="00DD57AC" w:rsidRPr="0040263B" w:rsidRDefault="00DD57AC" w:rsidP="00DD57AC">
      <w:pPr>
        <w:spacing w:after="0" w:line="480" w:lineRule="auto"/>
        <w:jc w:val="both"/>
        <w:rPr>
          <w:rFonts w:ascii="Arial" w:hAnsi="Arial" w:cs="Arial"/>
          <w:b/>
          <w:i/>
          <w:color w:val="0D0D0D" w:themeColor="text1" w:themeTint="F2"/>
          <w:lang w:val="en-GB"/>
        </w:rPr>
      </w:pPr>
      <w:r w:rsidRPr="0040263B">
        <w:rPr>
          <w:rFonts w:ascii="Arial" w:hAnsi="Arial" w:cs="Arial"/>
          <w:b/>
          <w:i/>
          <w:color w:val="0D0D0D" w:themeColor="text1" w:themeTint="F2"/>
          <w:lang w:val="en-GB"/>
        </w:rPr>
        <w:t xml:space="preserve">Creating </w:t>
      </w:r>
      <w:r>
        <w:rPr>
          <w:rFonts w:ascii="Arial" w:hAnsi="Arial" w:cs="Arial"/>
          <w:b/>
          <w:i/>
          <w:color w:val="0D0D0D" w:themeColor="text1" w:themeTint="F2"/>
          <w:lang w:val="en-GB"/>
        </w:rPr>
        <w:t xml:space="preserve">process </w:t>
      </w:r>
      <w:r w:rsidRPr="0040263B">
        <w:rPr>
          <w:rFonts w:ascii="Arial" w:hAnsi="Arial" w:cs="Arial"/>
          <w:b/>
          <w:i/>
          <w:color w:val="0D0D0D" w:themeColor="text1" w:themeTint="F2"/>
          <w:lang w:val="en-GB"/>
        </w:rPr>
        <w:t>control charts for current efficiency factors</w:t>
      </w:r>
    </w:p>
    <w:p w14:paraId="2F98024C" w14:textId="77777777" w:rsidR="00DD57AC" w:rsidRPr="0040263B" w:rsidRDefault="00DD57AC" w:rsidP="00DD57AC">
      <w:pPr>
        <w:spacing w:after="0" w:line="480" w:lineRule="auto"/>
        <w:jc w:val="both"/>
        <w:rPr>
          <w:rFonts w:ascii="Arial" w:hAnsi="Arial" w:cs="Arial"/>
          <w:color w:val="0D0D0D" w:themeColor="text1" w:themeTint="F2"/>
          <w:lang w:val="en-GB"/>
        </w:rPr>
      </w:pPr>
      <w:r w:rsidRPr="0040263B">
        <w:rPr>
          <w:rFonts w:ascii="Arial" w:hAnsi="Arial" w:cs="Arial"/>
          <w:color w:val="0D0D0D" w:themeColor="text1" w:themeTint="F2"/>
          <w:lang w:val="en-GB"/>
        </w:rPr>
        <w:t>Befo</w:t>
      </w:r>
      <w:r>
        <w:rPr>
          <w:rFonts w:ascii="Arial" w:hAnsi="Arial" w:cs="Arial"/>
          <w:color w:val="0D0D0D" w:themeColor="text1" w:themeTint="F2"/>
          <w:lang w:val="en-GB"/>
        </w:rPr>
        <w:t>re control charts were created</w:t>
      </w:r>
      <w:r w:rsidRPr="0040263B">
        <w:rPr>
          <w:rFonts w:ascii="Arial" w:hAnsi="Arial" w:cs="Arial"/>
          <w:color w:val="0D0D0D" w:themeColor="text1" w:themeTint="F2"/>
          <w:lang w:val="en-GB"/>
        </w:rPr>
        <w:t>, an Anderson Darlington normality test was carried out using Minitab</w:t>
      </w:r>
      <w:r>
        <w:rPr>
          <w:rFonts w:ascii="Arial" w:hAnsi="Arial" w:cs="Arial"/>
          <w:color w:val="0D0D0D" w:themeColor="text1" w:themeTint="F2"/>
          <w:lang w:val="en-GB"/>
        </w:rPr>
        <w:t xml:space="preserve"> </w:t>
      </w:r>
      <w:sdt>
        <w:sdtPr>
          <w:rPr>
            <w:rFonts w:ascii="Arial" w:hAnsi="Arial" w:cs="Arial"/>
            <w:color w:val="0D0D0D" w:themeColor="text1" w:themeTint="F2"/>
            <w:lang w:val="en-GB"/>
          </w:rPr>
          <w:id w:val="-790592332"/>
          <w:citation/>
        </w:sdtPr>
        <w:sdtEndPr/>
        <w:sdtContent>
          <w:r>
            <w:rPr>
              <w:rFonts w:ascii="Arial" w:hAnsi="Arial" w:cs="Arial"/>
              <w:color w:val="0D0D0D" w:themeColor="text1" w:themeTint="F2"/>
              <w:lang w:val="en-GB"/>
            </w:rPr>
            <w:fldChar w:fldCharType="begin"/>
          </w:r>
          <w:r>
            <w:rPr>
              <w:rFonts w:ascii="Arial" w:hAnsi="Arial" w:cs="Arial"/>
              <w:color w:val="0D0D0D" w:themeColor="text1" w:themeTint="F2"/>
              <w:lang w:val="en-US"/>
            </w:rPr>
            <w:instrText xml:space="preserve"> CITATION Min19 \l 1033 </w:instrText>
          </w:r>
          <w:r>
            <w:rPr>
              <w:rFonts w:ascii="Arial" w:hAnsi="Arial" w:cs="Arial"/>
              <w:color w:val="0D0D0D" w:themeColor="text1" w:themeTint="F2"/>
              <w:lang w:val="en-GB"/>
            </w:rPr>
            <w:fldChar w:fldCharType="separate"/>
          </w:r>
          <w:r w:rsidRPr="0021584C">
            <w:rPr>
              <w:rFonts w:ascii="Arial" w:hAnsi="Arial" w:cs="Arial"/>
              <w:noProof/>
              <w:color w:val="0D0D0D" w:themeColor="text1" w:themeTint="F2"/>
              <w:lang w:val="en-US"/>
            </w:rPr>
            <w:t>(Minitab, 2019)</w:t>
          </w:r>
          <w:r>
            <w:rPr>
              <w:rFonts w:ascii="Arial" w:hAnsi="Arial" w:cs="Arial"/>
              <w:color w:val="0D0D0D" w:themeColor="text1" w:themeTint="F2"/>
              <w:lang w:val="en-GB"/>
            </w:rPr>
            <w:fldChar w:fldCharType="end"/>
          </w:r>
        </w:sdtContent>
      </w:sdt>
      <w:r w:rsidRPr="0040263B">
        <w:rPr>
          <w:rFonts w:ascii="Arial" w:hAnsi="Arial" w:cs="Arial"/>
          <w:color w:val="0D0D0D" w:themeColor="text1" w:themeTint="F2"/>
          <w:lang w:val="en-GB"/>
        </w:rPr>
        <w:t xml:space="preserve">. </w:t>
      </w:r>
      <w:r>
        <w:rPr>
          <w:rFonts w:ascii="Arial" w:hAnsi="Arial" w:cs="Arial"/>
          <w:color w:val="0D0D0D" w:themeColor="text1" w:themeTint="F2"/>
          <w:lang w:val="en-GB"/>
        </w:rPr>
        <w:t>Thereafter, non-normal data was</w:t>
      </w:r>
      <w:r w:rsidRPr="0040263B">
        <w:rPr>
          <w:rFonts w:ascii="Arial" w:hAnsi="Arial" w:cs="Arial"/>
          <w:color w:val="0D0D0D" w:themeColor="text1" w:themeTint="F2"/>
          <w:lang w:val="en-GB"/>
        </w:rPr>
        <w:t xml:space="preserve"> transformed by using Box-Cox transformation and/or Johnson transformation</w:t>
      </w:r>
      <w:r>
        <w:rPr>
          <w:rFonts w:ascii="Arial" w:hAnsi="Arial" w:cs="Arial"/>
          <w:color w:val="0D0D0D" w:themeColor="text1" w:themeTint="F2"/>
          <w:lang w:val="en-GB"/>
        </w:rPr>
        <w:t xml:space="preserve"> </w:t>
      </w:r>
      <w:sdt>
        <w:sdtPr>
          <w:rPr>
            <w:rFonts w:ascii="Arial" w:hAnsi="Arial" w:cs="Arial"/>
            <w:color w:val="0D0D0D" w:themeColor="text1" w:themeTint="F2"/>
            <w:lang w:val="en-GB"/>
          </w:rPr>
          <w:id w:val="1221394140"/>
          <w:citation/>
        </w:sdtPr>
        <w:sdtEndPr/>
        <w:sdtContent>
          <w:r>
            <w:rPr>
              <w:rFonts w:ascii="Arial" w:hAnsi="Arial" w:cs="Arial"/>
              <w:color w:val="0D0D0D" w:themeColor="text1" w:themeTint="F2"/>
              <w:lang w:val="en-GB"/>
            </w:rPr>
            <w:fldChar w:fldCharType="begin"/>
          </w:r>
          <w:r>
            <w:rPr>
              <w:rFonts w:ascii="Arial" w:hAnsi="Arial" w:cs="Arial"/>
              <w:color w:val="0D0D0D" w:themeColor="text1" w:themeTint="F2"/>
              <w:lang w:val="en-US"/>
            </w:rPr>
            <w:instrText xml:space="preserve"> CITATION Min202 \l 1033 </w:instrText>
          </w:r>
          <w:r>
            <w:rPr>
              <w:rFonts w:ascii="Arial" w:hAnsi="Arial" w:cs="Arial"/>
              <w:color w:val="0D0D0D" w:themeColor="text1" w:themeTint="F2"/>
              <w:lang w:val="en-GB"/>
            </w:rPr>
            <w:fldChar w:fldCharType="separate"/>
          </w:r>
          <w:r w:rsidRPr="0021584C">
            <w:rPr>
              <w:rFonts w:ascii="Arial" w:hAnsi="Arial" w:cs="Arial"/>
              <w:noProof/>
              <w:color w:val="0D0D0D" w:themeColor="text1" w:themeTint="F2"/>
              <w:lang w:val="en-US"/>
            </w:rPr>
            <w:t>(Minitab, 2020)</w:t>
          </w:r>
          <w:r>
            <w:rPr>
              <w:rFonts w:ascii="Arial" w:hAnsi="Arial" w:cs="Arial"/>
              <w:color w:val="0D0D0D" w:themeColor="text1" w:themeTint="F2"/>
              <w:lang w:val="en-GB"/>
            </w:rPr>
            <w:fldChar w:fldCharType="end"/>
          </w:r>
        </w:sdtContent>
      </w:sdt>
      <w:r w:rsidRPr="0040263B">
        <w:rPr>
          <w:rFonts w:ascii="Arial" w:hAnsi="Arial" w:cs="Arial"/>
          <w:color w:val="0D0D0D" w:themeColor="text1" w:themeTint="F2"/>
          <w:lang w:val="en-GB"/>
        </w:rPr>
        <w:t>. An Ander</w:t>
      </w:r>
      <w:r>
        <w:rPr>
          <w:rFonts w:ascii="Arial" w:hAnsi="Arial" w:cs="Arial"/>
          <w:color w:val="0D0D0D" w:themeColor="text1" w:themeTint="F2"/>
          <w:lang w:val="en-GB"/>
        </w:rPr>
        <w:t>son Darlington normality test was repeated</w:t>
      </w:r>
      <w:r w:rsidRPr="0040263B">
        <w:rPr>
          <w:rFonts w:ascii="Arial" w:hAnsi="Arial" w:cs="Arial"/>
          <w:color w:val="0D0D0D" w:themeColor="text1" w:themeTint="F2"/>
          <w:lang w:val="en-GB"/>
        </w:rPr>
        <w:t xml:space="preserve"> by using the transformed data. Last but not least, a sta</w:t>
      </w:r>
      <w:r>
        <w:rPr>
          <w:rFonts w:ascii="Arial" w:hAnsi="Arial" w:cs="Arial"/>
          <w:color w:val="0D0D0D" w:themeColor="text1" w:themeTint="F2"/>
          <w:lang w:val="en-GB"/>
        </w:rPr>
        <w:t>tistical summary report was generated</w:t>
      </w:r>
      <w:r w:rsidRPr="0040263B">
        <w:rPr>
          <w:rFonts w:ascii="Arial" w:hAnsi="Arial" w:cs="Arial"/>
          <w:color w:val="0D0D0D" w:themeColor="text1" w:themeTint="F2"/>
          <w:lang w:val="en-GB"/>
        </w:rPr>
        <w:t xml:space="preserve"> for all the factors just to confirm that the data is indeed following a normal distribution and it forms a bell-shaped curve</w:t>
      </w:r>
      <w:r>
        <w:rPr>
          <w:rFonts w:ascii="Arial" w:hAnsi="Arial" w:cs="Arial"/>
          <w:color w:val="0D0D0D" w:themeColor="text1" w:themeTint="F2"/>
          <w:lang w:val="en-GB"/>
        </w:rPr>
        <w:t xml:space="preserve"> </w:t>
      </w:r>
      <w:sdt>
        <w:sdtPr>
          <w:rPr>
            <w:rFonts w:ascii="Arial" w:hAnsi="Arial" w:cs="Arial"/>
            <w:color w:val="0D0D0D" w:themeColor="text1" w:themeTint="F2"/>
            <w:lang w:val="en-GB"/>
          </w:rPr>
          <w:id w:val="-108048978"/>
          <w:citation/>
        </w:sdtPr>
        <w:sdtEndPr/>
        <w:sdtContent>
          <w:r>
            <w:rPr>
              <w:rFonts w:ascii="Arial" w:hAnsi="Arial" w:cs="Arial"/>
              <w:color w:val="0D0D0D" w:themeColor="text1" w:themeTint="F2"/>
              <w:lang w:val="en-GB"/>
            </w:rPr>
            <w:fldChar w:fldCharType="begin"/>
          </w:r>
          <w:r>
            <w:rPr>
              <w:rFonts w:ascii="Arial" w:hAnsi="Arial" w:cs="Arial"/>
              <w:color w:val="0D0D0D" w:themeColor="text1" w:themeTint="F2"/>
              <w:lang w:val="en-US"/>
            </w:rPr>
            <w:instrText xml:space="preserve"> CITATION Moo20 \l 1033 </w:instrText>
          </w:r>
          <w:r>
            <w:rPr>
              <w:rFonts w:ascii="Arial" w:hAnsi="Arial" w:cs="Arial"/>
              <w:color w:val="0D0D0D" w:themeColor="text1" w:themeTint="F2"/>
              <w:lang w:val="en-GB"/>
            </w:rPr>
            <w:fldChar w:fldCharType="separate"/>
          </w:r>
          <w:r w:rsidRPr="0021584C">
            <w:rPr>
              <w:rFonts w:ascii="Arial" w:hAnsi="Arial" w:cs="Arial"/>
              <w:noProof/>
              <w:color w:val="0D0D0D" w:themeColor="text1" w:themeTint="F2"/>
              <w:lang w:val="en-US"/>
            </w:rPr>
            <w:t>(Moongo, 2020)</w:t>
          </w:r>
          <w:r>
            <w:rPr>
              <w:rFonts w:ascii="Arial" w:hAnsi="Arial" w:cs="Arial"/>
              <w:color w:val="0D0D0D" w:themeColor="text1" w:themeTint="F2"/>
              <w:lang w:val="en-GB"/>
            </w:rPr>
            <w:fldChar w:fldCharType="end"/>
          </w:r>
        </w:sdtContent>
      </w:sdt>
      <w:r w:rsidRPr="0040263B">
        <w:rPr>
          <w:rFonts w:ascii="Arial" w:hAnsi="Arial" w:cs="Arial"/>
          <w:color w:val="0D0D0D" w:themeColor="text1" w:themeTint="F2"/>
          <w:lang w:val="en-GB"/>
        </w:rPr>
        <w:t xml:space="preserve">. Finally, the transformed data and/or normally distributed data was then used to create control charts similar to control charts in </w:t>
      </w:r>
      <w:r w:rsidRPr="0040263B">
        <w:rPr>
          <w:rFonts w:ascii="Arial" w:hAnsi="Arial" w:cs="Arial"/>
          <w:color w:val="0D0D0D" w:themeColor="text1" w:themeTint="F2"/>
          <w:lang w:val="en-GB"/>
        </w:rPr>
        <w:fldChar w:fldCharType="begin"/>
      </w:r>
      <w:r w:rsidRPr="0040263B">
        <w:rPr>
          <w:rFonts w:ascii="Arial" w:hAnsi="Arial" w:cs="Arial"/>
          <w:color w:val="0D0D0D" w:themeColor="text1" w:themeTint="F2"/>
          <w:lang w:val="en-GB"/>
        </w:rPr>
        <w:instrText xml:space="preserve"> REF _Ref38816044 \h  \* MERGEFORMAT </w:instrText>
      </w:r>
      <w:r w:rsidRPr="0040263B">
        <w:rPr>
          <w:rFonts w:ascii="Arial" w:hAnsi="Arial" w:cs="Arial"/>
          <w:color w:val="0D0D0D" w:themeColor="text1" w:themeTint="F2"/>
          <w:lang w:val="en-GB"/>
        </w:rPr>
      </w:r>
      <w:r w:rsidRPr="0040263B">
        <w:rPr>
          <w:rFonts w:ascii="Arial" w:hAnsi="Arial" w:cs="Arial"/>
          <w:color w:val="0D0D0D" w:themeColor="text1" w:themeTint="F2"/>
          <w:lang w:val="en-GB"/>
        </w:rPr>
        <w:fldChar w:fldCharType="separate"/>
      </w:r>
      <w:r w:rsidR="00060A4A" w:rsidRPr="00060A4A">
        <w:rPr>
          <w:rFonts w:ascii="Arial" w:hAnsi="Arial" w:cs="Arial"/>
          <w:color w:val="0D0D0D" w:themeColor="text1" w:themeTint="F2"/>
          <w:lang w:val="en-GB"/>
        </w:rPr>
        <w:t>Figure 4</w:t>
      </w:r>
      <w:r w:rsidRPr="0040263B">
        <w:rPr>
          <w:rFonts w:ascii="Arial" w:hAnsi="Arial" w:cs="Arial"/>
          <w:color w:val="0D0D0D" w:themeColor="text1" w:themeTint="F2"/>
          <w:lang w:val="en-GB"/>
        </w:rPr>
        <w:fldChar w:fldCharType="end"/>
      </w:r>
      <w:r w:rsidRPr="0040263B">
        <w:rPr>
          <w:rFonts w:ascii="Arial" w:hAnsi="Arial" w:cs="Arial"/>
          <w:color w:val="0D0D0D" w:themeColor="text1" w:themeTint="F2"/>
          <w:lang w:val="en-GB"/>
        </w:rPr>
        <w:t xml:space="preserve"> and </w:t>
      </w:r>
      <w:r w:rsidRPr="0040263B">
        <w:rPr>
          <w:rFonts w:ascii="Arial" w:hAnsi="Arial" w:cs="Arial"/>
          <w:color w:val="0D0D0D" w:themeColor="text1" w:themeTint="F2"/>
          <w:lang w:val="en-GB"/>
        </w:rPr>
        <w:fldChar w:fldCharType="begin"/>
      </w:r>
      <w:r w:rsidRPr="0040263B">
        <w:rPr>
          <w:rFonts w:ascii="Arial" w:hAnsi="Arial" w:cs="Arial"/>
          <w:color w:val="0D0D0D" w:themeColor="text1" w:themeTint="F2"/>
          <w:lang w:val="en-GB"/>
        </w:rPr>
        <w:instrText xml:space="preserve"> REF _Ref38816083 \h  \* MERGEFORMAT </w:instrText>
      </w:r>
      <w:r w:rsidRPr="0040263B">
        <w:rPr>
          <w:rFonts w:ascii="Arial" w:hAnsi="Arial" w:cs="Arial"/>
          <w:color w:val="0D0D0D" w:themeColor="text1" w:themeTint="F2"/>
          <w:lang w:val="en-GB"/>
        </w:rPr>
      </w:r>
      <w:r w:rsidRPr="0040263B">
        <w:rPr>
          <w:rFonts w:ascii="Arial" w:hAnsi="Arial" w:cs="Arial"/>
          <w:color w:val="0D0D0D" w:themeColor="text1" w:themeTint="F2"/>
          <w:lang w:val="en-GB"/>
        </w:rPr>
        <w:fldChar w:fldCharType="separate"/>
      </w:r>
      <w:r w:rsidR="00060A4A" w:rsidRPr="00060A4A">
        <w:rPr>
          <w:rFonts w:ascii="Arial" w:hAnsi="Arial" w:cs="Arial"/>
          <w:color w:val="0D0D0D" w:themeColor="text1" w:themeTint="F2"/>
          <w:lang w:val="en-GB"/>
        </w:rPr>
        <w:t>Figure 5</w:t>
      </w:r>
      <w:r w:rsidRPr="0040263B">
        <w:rPr>
          <w:rFonts w:ascii="Arial" w:hAnsi="Arial" w:cs="Arial"/>
          <w:color w:val="0D0D0D" w:themeColor="text1" w:themeTint="F2"/>
          <w:lang w:val="en-GB"/>
        </w:rPr>
        <w:fldChar w:fldCharType="end"/>
      </w:r>
      <w:r w:rsidRPr="0040263B">
        <w:rPr>
          <w:rFonts w:ascii="Arial" w:hAnsi="Arial" w:cs="Arial"/>
          <w:color w:val="0D0D0D" w:themeColor="text1" w:themeTint="F2"/>
          <w:lang w:val="en-GB"/>
        </w:rPr>
        <w:t xml:space="preserve">. </w:t>
      </w:r>
    </w:p>
    <w:p w14:paraId="32DE8355" w14:textId="77777777" w:rsidR="00DD57AC" w:rsidRPr="00DD57AC" w:rsidRDefault="00DD57AC" w:rsidP="00DD57AC">
      <w:pPr>
        <w:rPr>
          <w:lang w:val="en-US" w:eastAsia="en-US"/>
        </w:rPr>
        <w:sectPr w:rsidR="00DD57AC" w:rsidRPr="00DD57AC" w:rsidSect="005932B3">
          <w:pgSz w:w="11907" w:h="16839" w:code="9"/>
          <w:pgMar w:top="1134" w:right="1440" w:bottom="1440" w:left="1440" w:header="708" w:footer="708" w:gutter="0"/>
          <w:cols w:space="708"/>
          <w:docGrid w:linePitch="360"/>
        </w:sectPr>
      </w:pPr>
    </w:p>
    <w:p w14:paraId="5D0D31B3" w14:textId="77777777" w:rsidR="00763423" w:rsidRPr="0040263B" w:rsidRDefault="00F7413A" w:rsidP="00763423">
      <w:pPr>
        <w:keepNext/>
        <w:spacing w:after="0"/>
        <w:jc w:val="center"/>
        <w:rPr>
          <w:rFonts w:ascii="Arial" w:hAnsi="Arial" w:cs="Arial"/>
          <w:color w:val="0D0D0D" w:themeColor="text1" w:themeTint="F2"/>
        </w:rPr>
      </w:pPr>
      <w:r w:rsidRPr="0040263B">
        <w:rPr>
          <w:rFonts w:ascii="Arial" w:eastAsia="MS Gothic" w:hAnsi="Arial" w:cs="Arial"/>
          <w:b/>
          <w:bCs/>
          <w:noProof/>
          <w:color w:val="0D0D0D" w:themeColor="text1" w:themeTint="F2"/>
          <w:lang w:val="en-GB" w:eastAsia="en-GB"/>
        </w:rPr>
        <w:lastRenderedPageBreak/>
        <w:drawing>
          <wp:inline distT="0" distB="0" distL="0" distR="0" wp14:anchorId="233C7233" wp14:editId="2CB7A481">
            <wp:extent cx="5086350" cy="3228975"/>
            <wp:effectExtent l="0" t="0" r="0" b="9525"/>
            <wp:docPr id="545" name="Picture 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rotWithShape="1">
                    <a:blip r:embed="rId11">
                      <a:extLst>
                        <a:ext uri="{28A0092B-C50C-407E-A947-70E740481C1C}">
                          <a14:useLocalDpi xmlns:a14="http://schemas.microsoft.com/office/drawing/2010/main" val="0"/>
                        </a:ext>
                      </a:extLst>
                    </a:blip>
                    <a:srcRect b="4679"/>
                    <a:stretch/>
                  </pic:blipFill>
                  <pic:spPr bwMode="auto">
                    <a:xfrm>
                      <a:off x="0" y="0"/>
                      <a:ext cx="5245994" cy="3330322"/>
                    </a:xfrm>
                    <a:prstGeom prst="rect">
                      <a:avLst/>
                    </a:prstGeom>
                    <a:noFill/>
                    <a:ln>
                      <a:noFill/>
                    </a:ln>
                    <a:extLst>
                      <a:ext uri="{53640926-AAD7-44D8-BBD7-CCE9431645EC}">
                        <a14:shadowObscured xmlns:a14="http://schemas.microsoft.com/office/drawing/2010/main"/>
                      </a:ext>
                    </a:extLst>
                  </pic:spPr>
                </pic:pic>
              </a:graphicData>
            </a:graphic>
          </wp:inline>
        </w:drawing>
      </w:r>
    </w:p>
    <w:p w14:paraId="5E387718" w14:textId="10973994" w:rsidR="0040263B" w:rsidRPr="0020662F" w:rsidRDefault="00763423" w:rsidP="0020662F">
      <w:pPr>
        <w:pStyle w:val="Caption"/>
        <w:jc w:val="center"/>
        <w:rPr>
          <w:rFonts w:ascii="Arial" w:hAnsi="Arial" w:cs="Arial"/>
          <w:sz w:val="22"/>
          <w:szCs w:val="22"/>
        </w:rPr>
      </w:pPr>
      <w:bookmarkStart w:id="4" w:name="_Ref38816044"/>
      <w:r w:rsidRPr="0040263B">
        <w:rPr>
          <w:rFonts w:ascii="Arial" w:hAnsi="Arial" w:cs="Arial"/>
          <w:sz w:val="22"/>
          <w:szCs w:val="22"/>
        </w:rPr>
        <w:t xml:space="preserve">Figure </w:t>
      </w:r>
      <w:r w:rsidRPr="0040263B">
        <w:rPr>
          <w:rFonts w:ascii="Arial" w:hAnsi="Arial" w:cs="Arial"/>
          <w:sz w:val="22"/>
          <w:szCs w:val="22"/>
        </w:rPr>
        <w:fldChar w:fldCharType="begin"/>
      </w:r>
      <w:r w:rsidRPr="0040263B">
        <w:rPr>
          <w:rFonts w:ascii="Arial" w:hAnsi="Arial" w:cs="Arial"/>
          <w:sz w:val="22"/>
          <w:szCs w:val="22"/>
        </w:rPr>
        <w:instrText xml:space="preserve"> SEQ Figure \* ARABIC </w:instrText>
      </w:r>
      <w:r w:rsidRPr="0040263B">
        <w:rPr>
          <w:rFonts w:ascii="Arial" w:hAnsi="Arial" w:cs="Arial"/>
          <w:sz w:val="22"/>
          <w:szCs w:val="22"/>
        </w:rPr>
        <w:fldChar w:fldCharType="separate"/>
      </w:r>
      <w:r w:rsidR="00EA1ADA">
        <w:rPr>
          <w:rFonts w:ascii="Arial" w:hAnsi="Arial" w:cs="Arial"/>
          <w:noProof/>
          <w:sz w:val="22"/>
          <w:szCs w:val="22"/>
        </w:rPr>
        <w:t>4</w:t>
      </w:r>
      <w:r w:rsidRPr="0040263B">
        <w:rPr>
          <w:rFonts w:ascii="Arial" w:hAnsi="Arial" w:cs="Arial"/>
          <w:sz w:val="22"/>
          <w:szCs w:val="22"/>
        </w:rPr>
        <w:fldChar w:fldCharType="end"/>
      </w:r>
      <w:bookmarkEnd w:id="4"/>
      <w:r w:rsidRPr="0040263B">
        <w:rPr>
          <w:rFonts w:ascii="Arial" w:hAnsi="Arial" w:cs="Arial"/>
          <w:sz w:val="22"/>
          <w:szCs w:val="22"/>
        </w:rPr>
        <w:t xml:space="preserve">: Xbar-R control chart </w:t>
      </w:r>
      <w:r w:rsidR="00D36E85" w:rsidRPr="0040263B">
        <w:rPr>
          <w:rFonts w:ascii="Arial" w:hAnsi="Arial" w:cs="Arial"/>
          <w:sz w:val="22"/>
          <w:szCs w:val="22"/>
        </w:rPr>
        <w:t>(Moongo, 2020)</w:t>
      </w:r>
    </w:p>
    <w:p w14:paraId="373DB01B" w14:textId="77777777" w:rsidR="00763423" w:rsidRPr="0040263B" w:rsidRDefault="00F7413A" w:rsidP="00763423">
      <w:pPr>
        <w:keepNext/>
        <w:spacing w:after="0"/>
        <w:jc w:val="center"/>
        <w:rPr>
          <w:rFonts w:ascii="Arial" w:hAnsi="Arial" w:cs="Arial"/>
          <w:color w:val="0D0D0D" w:themeColor="text1" w:themeTint="F2"/>
        </w:rPr>
      </w:pPr>
      <w:r w:rsidRPr="0040263B">
        <w:rPr>
          <w:rFonts w:ascii="Arial" w:eastAsia="MS Gothic" w:hAnsi="Arial" w:cs="Arial"/>
          <w:b/>
          <w:bCs/>
          <w:noProof/>
          <w:color w:val="0D0D0D" w:themeColor="text1" w:themeTint="F2"/>
          <w:lang w:val="en-GB" w:eastAsia="en-GB"/>
        </w:rPr>
        <w:drawing>
          <wp:inline distT="0" distB="0" distL="0" distR="0" wp14:anchorId="52174FE4" wp14:editId="33D98468">
            <wp:extent cx="4991100" cy="3276600"/>
            <wp:effectExtent l="0" t="0" r="0" b="0"/>
            <wp:docPr id="557" name="Picture 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rotWithShape="1">
                    <a:blip r:embed="rId12">
                      <a:extLst>
                        <a:ext uri="{28A0092B-C50C-407E-A947-70E740481C1C}">
                          <a14:useLocalDpi xmlns:a14="http://schemas.microsoft.com/office/drawing/2010/main" val="0"/>
                        </a:ext>
                      </a:extLst>
                    </a:blip>
                    <a:srcRect b="4702"/>
                    <a:stretch/>
                  </pic:blipFill>
                  <pic:spPr bwMode="auto">
                    <a:xfrm>
                      <a:off x="0" y="0"/>
                      <a:ext cx="5003670" cy="3284852"/>
                    </a:xfrm>
                    <a:prstGeom prst="rect">
                      <a:avLst/>
                    </a:prstGeom>
                    <a:noFill/>
                    <a:ln>
                      <a:noFill/>
                    </a:ln>
                    <a:extLst>
                      <a:ext uri="{53640926-AAD7-44D8-BBD7-CCE9431645EC}">
                        <a14:shadowObscured xmlns:a14="http://schemas.microsoft.com/office/drawing/2010/main"/>
                      </a:ext>
                    </a:extLst>
                  </pic:spPr>
                </pic:pic>
              </a:graphicData>
            </a:graphic>
          </wp:inline>
        </w:drawing>
      </w:r>
    </w:p>
    <w:p w14:paraId="5499D439" w14:textId="1488A681" w:rsidR="00911CAC" w:rsidRPr="0020662F" w:rsidRDefault="00763423" w:rsidP="0065302E">
      <w:pPr>
        <w:pStyle w:val="Caption"/>
        <w:spacing w:line="480" w:lineRule="auto"/>
        <w:jc w:val="center"/>
        <w:rPr>
          <w:rFonts w:ascii="Arial" w:hAnsi="Arial" w:cs="Arial"/>
          <w:sz w:val="22"/>
          <w:szCs w:val="22"/>
        </w:rPr>
      </w:pPr>
      <w:bookmarkStart w:id="5" w:name="_Ref38816083"/>
      <w:r w:rsidRPr="0040263B">
        <w:rPr>
          <w:rFonts w:ascii="Arial" w:hAnsi="Arial" w:cs="Arial"/>
          <w:sz w:val="22"/>
          <w:szCs w:val="22"/>
        </w:rPr>
        <w:t xml:space="preserve">Figure </w:t>
      </w:r>
      <w:r w:rsidRPr="0040263B">
        <w:rPr>
          <w:rFonts w:ascii="Arial" w:hAnsi="Arial" w:cs="Arial"/>
          <w:sz w:val="22"/>
          <w:szCs w:val="22"/>
        </w:rPr>
        <w:fldChar w:fldCharType="begin"/>
      </w:r>
      <w:r w:rsidRPr="0040263B">
        <w:rPr>
          <w:rFonts w:ascii="Arial" w:hAnsi="Arial" w:cs="Arial"/>
          <w:sz w:val="22"/>
          <w:szCs w:val="22"/>
        </w:rPr>
        <w:instrText xml:space="preserve"> SEQ Figure \* ARABIC </w:instrText>
      </w:r>
      <w:r w:rsidRPr="0040263B">
        <w:rPr>
          <w:rFonts w:ascii="Arial" w:hAnsi="Arial" w:cs="Arial"/>
          <w:sz w:val="22"/>
          <w:szCs w:val="22"/>
        </w:rPr>
        <w:fldChar w:fldCharType="separate"/>
      </w:r>
      <w:r w:rsidR="00EA1ADA">
        <w:rPr>
          <w:rFonts w:ascii="Arial" w:hAnsi="Arial" w:cs="Arial"/>
          <w:noProof/>
          <w:sz w:val="22"/>
          <w:szCs w:val="22"/>
        </w:rPr>
        <w:t>5</w:t>
      </w:r>
      <w:r w:rsidRPr="0040263B">
        <w:rPr>
          <w:rFonts w:ascii="Arial" w:hAnsi="Arial" w:cs="Arial"/>
          <w:sz w:val="22"/>
          <w:szCs w:val="22"/>
        </w:rPr>
        <w:fldChar w:fldCharType="end"/>
      </w:r>
      <w:bookmarkEnd w:id="5"/>
      <w:r w:rsidRPr="0040263B">
        <w:rPr>
          <w:rFonts w:ascii="Arial" w:hAnsi="Arial" w:cs="Arial"/>
          <w:sz w:val="22"/>
          <w:szCs w:val="22"/>
        </w:rPr>
        <w:t xml:space="preserve">: Xbar-S control chart </w:t>
      </w:r>
      <w:r w:rsidR="00D36E85" w:rsidRPr="0040263B">
        <w:rPr>
          <w:rFonts w:ascii="Arial" w:hAnsi="Arial" w:cs="Arial"/>
          <w:sz w:val="22"/>
          <w:szCs w:val="22"/>
        </w:rPr>
        <w:t>(Moongo, 2020)</w:t>
      </w:r>
    </w:p>
    <w:p w14:paraId="2C6F756F" w14:textId="5A529FFB" w:rsidR="00FC0709" w:rsidRPr="0040263B" w:rsidRDefault="0089515B" w:rsidP="0005042F">
      <w:pPr>
        <w:spacing w:after="0" w:line="480" w:lineRule="auto"/>
        <w:rPr>
          <w:rFonts w:ascii="Arial" w:hAnsi="Arial" w:cs="Arial"/>
          <w:b/>
          <w:i/>
          <w:color w:val="0D0D0D" w:themeColor="text1" w:themeTint="F2"/>
        </w:rPr>
      </w:pPr>
      <w:r w:rsidRPr="0040263B">
        <w:rPr>
          <w:rFonts w:ascii="Arial" w:hAnsi="Arial" w:cs="Arial"/>
          <w:b/>
          <w:i/>
          <w:color w:val="0D0D0D" w:themeColor="text1" w:themeTint="F2"/>
        </w:rPr>
        <w:t xml:space="preserve">Analysis of </w:t>
      </w:r>
      <w:r w:rsidR="001C6480">
        <w:rPr>
          <w:rFonts w:ascii="Arial" w:hAnsi="Arial" w:cs="Arial"/>
          <w:b/>
          <w:i/>
          <w:color w:val="0D0D0D" w:themeColor="text1" w:themeTint="F2"/>
        </w:rPr>
        <w:t xml:space="preserve">process </w:t>
      </w:r>
      <w:r w:rsidRPr="0040263B">
        <w:rPr>
          <w:rFonts w:ascii="Arial" w:hAnsi="Arial" w:cs="Arial"/>
          <w:b/>
          <w:i/>
          <w:color w:val="0D0D0D" w:themeColor="text1" w:themeTint="F2"/>
        </w:rPr>
        <w:t>control charts</w:t>
      </w:r>
      <w:r w:rsidR="00380B40" w:rsidRPr="0040263B">
        <w:rPr>
          <w:rFonts w:ascii="Arial" w:hAnsi="Arial" w:cs="Arial"/>
          <w:b/>
          <w:i/>
          <w:color w:val="0D0D0D" w:themeColor="text1" w:themeTint="F2"/>
        </w:rPr>
        <w:t xml:space="preserve"> for continuous data</w:t>
      </w:r>
    </w:p>
    <w:p w14:paraId="4AF8FE49" w14:textId="78077CB3" w:rsidR="00373F91" w:rsidRPr="0040263B" w:rsidRDefault="0031353D" w:rsidP="00604456">
      <w:pPr>
        <w:spacing w:line="480" w:lineRule="auto"/>
        <w:jc w:val="both"/>
        <w:rPr>
          <w:rFonts w:ascii="Arial" w:hAnsi="Arial" w:cs="Arial"/>
          <w:color w:val="0D0D0D" w:themeColor="text1" w:themeTint="F2"/>
        </w:rPr>
      </w:pPr>
      <w:r w:rsidRPr="0040263B">
        <w:rPr>
          <w:rFonts w:ascii="Arial" w:hAnsi="Arial" w:cs="Arial"/>
          <w:color w:val="0D0D0D" w:themeColor="text1" w:themeTint="F2"/>
        </w:rPr>
        <w:t>The analysis</w:t>
      </w:r>
      <w:r w:rsidR="006601CD" w:rsidRPr="0040263B">
        <w:rPr>
          <w:rFonts w:ascii="Arial" w:hAnsi="Arial" w:cs="Arial"/>
          <w:color w:val="0D0D0D" w:themeColor="text1" w:themeTint="F2"/>
        </w:rPr>
        <w:t xml:space="preserve"> of </w:t>
      </w:r>
      <w:r w:rsidR="001C6480">
        <w:rPr>
          <w:rFonts w:ascii="Arial" w:hAnsi="Arial" w:cs="Arial"/>
          <w:color w:val="0D0D0D" w:themeColor="text1" w:themeTint="F2"/>
        </w:rPr>
        <w:t xml:space="preserve">process </w:t>
      </w:r>
      <w:r w:rsidR="006601CD" w:rsidRPr="0040263B">
        <w:rPr>
          <w:rFonts w:ascii="Arial" w:hAnsi="Arial" w:cs="Arial"/>
          <w:color w:val="0D0D0D" w:themeColor="text1" w:themeTint="F2"/>
        </w:rPr>
        <w:t xml:space="preserve">control charts </w:t>
      </w:r>
      <w:r w:rsidR="00187938">
        <w:rPr>
          <w:rFonts w:ascii="Arial" w:hAnsi="Arial" w:cs="Arial"/>
          <w:color w:val="0D0D0D" w:themeColor="text1" w:themeTint="F2"/>
        </w:rPr>
        <w:t xml:space="preserve">for continuous data </w:t>
      </w:r>
      <w:r w:rsidR="006601CD" w:rsidRPr="0040263B">
        <w:rPr>
          <w:rFonts w:ascii="Arial" w:hAnsi="Arial" w:cs="Arial"/>
          <w:color w:val="0D0D0D" w:themeColor="text1" w:themeTint="F2"/>
        </w:rPr>
        <w:t xml:space="preserve">was executed by </w:t>
      </w:r>
      <w:r w:rsidR="001C6480" w:rsidRPr="0040263B">
        <w:rPr>
          <w:rFonts w:ascii="Arial" w:hAnsi="Arial" w:cs="Arial"/>
          <w:color w:val="0D0D0D" w:themeColor="text1" w:themeTint="F2"/>
        </w:rPr>
        <w:t>undertaking</w:t>
      </w:r>
      <w:r w:rsidRPr="0040263B">
        <w:rPr>
          <w:rFonts w:ascii="Arial" w:hAnsi="Arial" w:cs="Arial"/>
          <w:color w:val="0D0D0D" w:themeColor="text1" w:themeTint="F2"/>
        </w:rPr>
        <w:t xml:space="preserve"> an out of control p</w:t>
      </w:r>
      <w:r w:rsidR="00373F91" w:rsidRPr="0040263B">
        <w:rPr>
          <w:rFonts w:ascii="Arial" w:hAnsi="Arial" w:cs="Arial"/>
          <w:color w:val="0D0D0D" w:themeColor="text1" w:themeTint="F2"/>
        </w:rPr>
        <w:t>oints alignment analysis and Pearson</w:t>
      </w:r>
      <w:r w:rsidRPr="0040263B">
        <w:rPr>
          <w:rFonts w:ascii="Arial" w:hAnsi="Arial" w:cs="Arial"/>
          <w:color w:val="0D0D0D" w:themeColor="text1" w:themeTint="F2"/>
        </w:rPr>
        <w:t xml:space="preserve"> correlation analysis.</w:t>
      </w:r>
      <w:r w:rsidR="00373F91" w:rsidRPr="0040263B">
        <w:rPr>
          <w:rFonts w:ascii="Arial" w:hAnsi="Arial" w:cs="Arial"/>
          <w:color w:val="0D0D0D" w:themeColor="text1" w:themeTint="F2"/>
        </w:rPr>
        <w:t xml:space="preserve"> The out of control points</w:t>
      </w:r>
      <w:r w:rsidR="006601CD" w:rsidRPr="0040263B">
        <w:rPr>
          <w:rFonts w:ascii="Arial" w:hAnsi="Arial" w:cs="Arial"/>
          <w:color w:val="0D0D0D" w:themeColor="text1" w:themeTint="F2"/>
        </w:rPr>
        <w:t xml:space="preserve"> </w:t>
      </w:r>
      <w:r w:rsidR="00373F91" w:rsidRPr="0040263B">
        <w:rPr>
          <w:rFonts w:ascii="Arial" w:hAnsi="Arial" w:cs="Arial"/>
          <w:color w:val="0D0D0D" w:themeColor="text1" w:themeTint="F2"/>
        </w:rPr>
        <w:t>alignment analysis checks if</w:t>
      </w:r>
      <w:r w:rsidR="006601CD" w:rsidRPr="0040263B">
        <w:rPr>
          <w:rFonts w:ascii="Arial" w:hAnsi="Arial" w:cs="Arial"/>
          <w:color w:val="0D0D0D" w:themeColor="text1" w:themeTint="F2"/>
        </w:rPr>
        <w:t xml:space="preserve"> the out of control points for the factors are aligned to the out of control points for current efficiency. The idea is that if the factor has the most significant </w:t>
      </w:r>
      <w:r w:rsidR="006601CD" w:rsidRPr="0040263B">
        <w:rPr>
          <w:rFonts w:ascii="Arial" w:hAnsi="Arial" w:cs="Arial"/>
          <w:color w:val="0D0D0D" w:themeColor="text1" w:themeTint="F2"/>
        </w:rPr>
        <w:lastRenderedPageBreak/>
        <w:t xml:space="preserve">effect on current efficiency then </w:t>
      </w:r>
      <w:r w:rsidR="00373F91" w:rsidRPr="0040263B">
        <w:rPr>
          <w:rFonts w:ascii="Arial" w:hAnsi="Arial" w:cs="Arial"/>
          <w:color w:val="0D0D0D" w:themeColor="text1" w:themeTint="F2"/>
        </w:rPr>
        <w:t>it’s</w:t>
      </w:r>
      <w:r w:rsidR="006601CD" w:rsidRPr="0040263B">
        <w:rPr>
          <w:rFonts w:ascii="Arial" w:hAnsi="Arial" w:cs="Arial"/>
          <w:color w:val="0D0D0D" w:themeColor="text1" w:themeTint="F2"/>
        </w:rPr>
        <w:t xml:space="preserve"> out of control points should correspond to out of control points of current efficiency</w:t>
      </w:r>
      <w:r w:rsidR="0037098A" w:rsidRPr="0040263B">
        <w:rPr>
          <w:rFonts w:ascii="Arial" w:hAnsi="Arial" w:cs="Arial"/>
          <w:color w:val="0D0D0D" w:themeColor="text1" w:themeTint="F2"/>
        </w:rPr>
        <w:t xml:space="preserve"> </w:t>
      </w:r>
      <w:sdt>
        <w:sdtPr>
          <w:rPr>
            <w:rFonts w:ascii="Arial" w:hAnsi="Arial" w:cs="Arial"/>
            <w:color w:val="0D0D0D" w:themeColor="text1" w:themeTint="F2"/>
          </w:rPr>
          <w:id w:val="1387758410"/>
          <w:citation/>
        </w:sdtPr>
        <w:sdtEndPr/>
        <w:sdtContent>
          <w:r w:rsidR="0037098A" w:rsidRPr="0040263B">
            <w:rPr>
              <w:rFonts w:ascii="Arial" w:hAnsi="Arial" w:cs="Arial"/>
              <w:color w:val="0D0D0D" w:themeColor="text1" w:themeTint="F2"/>
            </w:rPr>
            <w:fldChar w:fldCharType="begin"/>
          </w:r>
          <w:r w:rsidR="00DA4606">
            <w:rPr>
              <w:rFonts w:ascii="Arial" w:hAnsi="Arial" w:cs="Arial"/>
              <w:color w:val="0D0D0D" w:themeColor="text1" w:themeTint="F2"/>
              <w:lang w:val="en-US"/>
            </w:rPr>
            <w:instrText xml:space="preserve">CITATION Moo20 \l 1033 </w:instrText>
          </w:r>
          <w:r w:rsidR="0037098A" w:rsidRPr="0040263B">
            <w:rPr>
              <w:rFonts w:ascii="Arial" w:hAnsi="Arial" w:cs="Arial"/>
              <w:color w:val="0D0D0D" w:themeColor="text1" w:themeTint="F2"/>
            </w:rPr>
            <w:fldChar w:fldCharType="separate"/>
          </w:r>
          <w:r w:rsidR="00B5606D" w:rsidRPr="00B5606D">
            <w:rPr>
              <w:rFonts w:ascii="Arial" w:hAnsi="Arial" w:cs="Arial"/>
              <w:noProof/>
              <w:color w:val="0D0D0D" w:themeColor="text1" w:themeTint="F2"/>
              <w:lang w:val="en-US"/>
            </w:rPr>
            <w:t>(Moongo, 2020)</w:t>
          </w:r>
          <w:r w:rsidR="0037098A" w:rsidRPr="0040263B">
            <w:rPr>
              <w:rFonts w:ascii="Arial" w:hAnsi="Arial" w:cs="Arial"/>
              <w:color w:val="0D0D0D" w:themeColor="text1" w:themeTint="F2"/>
            </w:rPr>
            <w:fldChar w:fldCharType="end"/>
          </w:r>
        </w:sdtContent>
      </w:sdt>
      <w:r w:rsidR="00CD7879" w:rsidRPr="0040263B">
        <w:rPr>
          <w:rFonts w:ascii="Arial" w:hAnsi="Arial" w:cs="Arial"/>
          <w:color w:val="0D0D0D" w:themeColor="text1" w:themeTint="F2"/>
        </w:rPr>
        <w:t xml:space="preserve">. </w:t>
      </w:r>
      <w:r w:rsidR="003F38E3" w:rsidRPr="0040263B">
        <w:rPr>
          <w:rFonts w:ascii="Arial" w:hAnsi="Arial" w:cs="Arial"/>
          <w:color w:val="0D0D0D" w:themeColor="text1" w:themeTint="F2"/>
        </w:rPr>
        <w:t xml:space="preserve">The out of control points alignment and Pearson correlation coefficient </w:t>
      </w:r>
      <w:r w:rsidR="00373F91" w:rsidRPr="0040263B">
        <w:rPr>
          <w:rFonts w:ascii="Arial" w:hAnsi="Arial" w:cs="Arial"/>
          <w:color w:val="0D0D0D" w:themeColor="text1" w:themeTint="F2"/>
        </w:rPr>
        <w:t xml:space="preserve">results </w:t>
      </w:r>
      <w:r w:rsidR="003F38E3" w:rsidRPr="0040263B">
        <w:rPr>
          <w:rFonts w:ascii="Arial" w:hAnsi="Arial" w:cs="Arial"/>
          <w:color w:val="0D0D0D" w:themeColor="text1" w:themeTint="F2"/>
        </w:rPr>
        <w:t xml:space="preserve">are depicted in </w:t>
      </w:r>
      <w:r w:rsidR="0040263B" w:rsidRPr="0040263B">
        <w:rPr>
          <w:rFonts w:ascii="Arial" w:hAnsi="Arial" w:cs="Arial"/>
          <w:color w:val="0D0D0D" w:themeColor="text1" w:themeTint="F2"/>
        </w:rPr>
        <w:fldChar w:fldCharType="begin"/>
      </w:r>
      <w:r w:rsidR="0040263B" w:rsidRPr="0040263B">
        <w:rPr>
          <w:rFonts w:ascii="Arial" w:hAnsi="Arial" w:cs="Arial"/>
          <w:color w:val="0D0D0D" w:themeColor="text1" w:themeTint="F2"/>
        </w:rPr>
        <w:instrText xml:space="preserve"> REF _Ref38915671 \h  \* MERGEFORMAT </w:instrText>
      </w:r>
      <w:r w:rsidR="0040263B" w:rsidRPr="0040263B">
        <w:rPr>
          <w:rFonts w:ascii="Arial" w:hAnsi="Arial" w:cs="Arial"/>
          <w:color w:val="0D0D0D" w:themeColor="text1" w:themeTint="F2"/>
        </w:rPr>
      </w:r>
      <w:r w:rsidR="0040263B" w:rsidRPr="0040263B">
        <w:rPr>
          <w:rFonts w:ascii="Arial" w:hAnsi="Arial" w:cs="Arial"/>
          <w:color w:val="0D0D0D" w:themeColor="text1" w:themeTint="F2"/>
        </w:rPr>
        <w:fldChar w:fldCharType="separate"/>
      </w:r>
      <w:r w:rsidR="00B5606D" w:rsidRPr="0040263B">
        <w:rPr>
          <w:rFonts w:ascii="Arial" w:hAnsi="Arial" w:cs="Arial"/>
        </w:rPr>
        <w:t xml:space="preserve">Figure </w:t>
      </w:r>
      <w:r w:rsidR="00B5606D">
        <w:rPr>
          <w:rFonts w:ascii="Arial" w:hAnsi="Arial" w:cs="Arial"/>
          <w:noProof/>
        </w:rPr>
        <w:t>6</w:t>
      </w:r>
      <w:r w:rsidR="0040263B" w:rsidRPr="0040263B">
        <w:rPr>
          <w:rFonts w:ascii="Arial" w:hAnsi="Arial" w:cs="Arial"/>
          <w:color w:val="0D0D0D" w:themeColor="text1" w:themeTint="F2"/>
        </w:rPr>
        <w:fldChar w:fldCharType="end"/>
      </w:r>
      <w:r w:rsidR="0040263B" w:rsidRPr="0040263B">
        <w:rPr>
          <w:rFonts w:ascii="Arial" w:hAnsi="Arial" w:cs="Arial"/>
          <w:color w:val="0D0D0D" w:themeColor="text1" w:themeTint="F2"/>
        </w:rPr>
        <w:t xml:space="preserve"> </w:t>
      </w:r>
      <w:r w:rsidR="003F38E3" w:rsidRPr="0040263B">
        <w:rPr>
          <w:rFonts w:ascii="Arial" w:hAnsi="Arial" w:cs="Arial"/>
          <w:color w:val="0D0D0D" w:themeColor="text1" w:themeTint="F2"/>
        </w:rPr>
        <w:t xml:space="preserve">and </w:t>
      </w:r>
      <w:r w:rsidR="0040263B" w:rsidRPr="0040263B">
        <w:rPr>
          <w:rFonts w:ascii="Arial" w:hAnsi="Arial" w:cs="Arial"/>
          <w:color w:val="0D0D0D" w:themeColor="text1" w:themeTint="F2"/>
        </w:rPr>
        <w:fldChar w:fldCharType="begin"/>
      </w:r>
      <w:r w:rsidR="0040263B" w:rsidRPr="0040263B">
        <w:rPr>
          <w:rFonts w:ascii="Arial" w:hAnsi="Arial" w:cs="Arial"/>
          <w:color w:val="0D0D0D" w:themeColor="text1" w:themeTint="F2"/>
        </w:rPr>
        <w:instrText xml:space="preserve"> REF _Ref38915633 \h  \* MERGEFORMAT </w:instrText>
      </w:r>
      <w:r w:rsidR="0040263B" w:rsidRPr="0040263B">
        <w:rPr>
          <w:rFonts w:ascii="Arial" w:hAnsi="Arial" w:cs="Arial"/>
          <w:color w:val="0D0D0D" w:themeColor="text1" w:themeTint="F2"/>
        </w:rPr>
      </w:r>
      <w:r w:rsidR="0040263B" w:rsidRPr="0040263B">
        <w:rPr>
          <w:rFonts w:ascii="Arial" w:hAnsi="Arial" w:cs="Arial"/>
          <w:color w:val="0D0D0D" w:themeColor="text1" w:themeTint="F2"/>
        </w:rPr>
        <w:fldChar w:fldCharType="separate"/>
      </w:r>
      <w:r w:rsidR="00B5606D" w:rsidRPr="0040263B">
        <w:rPr>
          <w:rFonts w:ascii="Arial" w:hAnsi="Arial" w:cs="Arial"/>
        </w:rPr>
        <w:t xml:space="preserve">Figure </w:t>
      </w:r>
      <w:r w:rsidR="00B5606D">
        <w:rPr>
          <w:rFonts w:ascii="Arial" w:hAnsi="Arial" w:cs="Arial"/>
          <w:noProof/>
        </w:rPr>
        <w:t>7</w:t>
      </w:r>
      <w:r w:rsidR="0040263B" w:rsidRPr="0040263B">
        <w:rPr>
          <w:rFonts w:ascii="Arial" w:hAnsi="Arial" w:cs="Arial"/>
          <w:color w:val="0D0D0D" w:themeColor="text1" w:themeTint="F2"/>
        </w:rPr>
        <w:fldChar w:fldCharType="end"/>
      </w:r>
      <w:r w:rsidR="0040263B" w:rsidRPr="0040263B">
        <w:rPr>
          <w:rFonts w:ascii="Arial" w:hAnsi="Arial" w:cs="Arial"/>
          <w:color w:val="0D0D0D" w:themeColor="text1" w:themeTint="F2"/>
        </w:rPr>
        <w:t xml:space="preserve"> </w:t>
      </w:r>
      <w:r w:rsidR="003F38E3" w:rsidRPr="0040263B">
        <w:rPr>
          <w:rFonts w:ascii="Arial" w:hAnsi="Arial" w:cs="Arial"/>
          <w:color w:val="0D0D0D" w:themeColor="text1" w:themeTint="F2"/>
        </w:rPr>
        <w:t>respectively.</w:t>
      </w:r>
      <w:r w:rsidR="00604456" w:rsidRPr="0040263B">
        <w:rPr>
          <w:rFonts w:ascii="Arial" w:hAnsi="Arial" w:cs="Arial"/>
          <w:color w:val="0D0D0D" w:themeColor="text1" w:themeTint="F2"/>
        </w:rPr>
        <w:t xml:space="preserve"> </w:t>
      </w:r>
    </w:p>
    <w:p w14:paraId="4D4023FD" w14:textId="4BC6C4D8" w:rsidR="0080313E" w:rsidRPr="0040263B" w:rsidRDefault="00D6549B" w:rsidP="00604456">
      <w:pPr>
        <w:spacing w:line="480" w:lineRule="auto"/>
        <w:jc w:val="both"/>
        <w:rPr>
          <w:rFonts w:ascii="Arial" w:hAnsi="Arial" w:cs="Arial"/>
          <w:color w:val="0D0D0D" w:themeColor="text1" w:themeTint="F2"/>
        </w:rPr>
      </w:pPr>
      <w:r w:rsidRPr="0040263B">
        <w:rPr>
          <w:rFonts w:ascii="Arial" w:hAnsi="Arial" w:cs="Arial"/>
          <w:color w:val="0D0D0D" w:themeColor="text1" w:themeTint="F2"/>
        </w:rPr>
        <w:t xml:space="preserve">The out of control points alignment figure shows that rectifier current and current density </w:t>
      </w:r>
      <w:r w:rsidR="00DA1892">
        <w:rPr>
          <w:rFonts w:ascii="Arial" w:hAnsi="Arial" w:cs="Arial"/>
          <w:color w:val="0D0D0D" w:themeColor="text1" w:themeTint="F2"/>
        </w:rPr>
        <w:t xml:space="preserve">both </w:t>
      </w:r>
      <w:r w:rsidR="00A47E6D">
        <w:rPr>
          <w:rFonts w:ascii="Arial" w:hAnsi="Arial" w:cs="Arial"/>
          <w:color w:val="0D0D0D" w:themeColor="text1" w:themeTint="F2"/>
        </w:rPr>
        <w:t>had</w:t>
      </w:r>
      <w:r w:rsidRPr="0040263B">
        <w:rPr>
          <w:rFonts w:ascii="Arial" w:hAnsi="Arial" w:cs="Arial"/>
          <w:color w:val="0D0D0D" w:themeColor="text1" w:themeTint="F2"/>
        </w:rPr>
        <w:t xml:space="preserve"> </w:t>
      </w:r>
      <w:r w:rsidR="002E0427" w:rsidRPr="0040263B">
        <w:rPr>
          <w:rFonts w:ascii="Arial" w:hAnsi="Arial" w:cs="Arial"/>
          <w:color w:val="0D0D0D" w:themeColor="text1" w:themeTint="F2"/>
        </w:rPr>
        <w:t xml:space="preserve">87.5 % </w:t>
      </w:r>
      <w:r w:rsidR="00DA1892">
        <w:rPr>
          <w:rFonts w:ascii="Arial" w:hAnsi="Arial" w:cs="Arial"/>
          <w:color w:val="0D0D0D" w:themeColor="text1" w:themeTint="F2"/>
        </w:rPr>
        <w:t>out of control points aligned</w:t>
      </w:r>
      <w:r w:rsidRPr="0040263B">
        <w:rPr>
          <w:rFonts w:ascii="Arial" w:hAnsi="Arial" w:cs="Arial"/>
          <w:color w:val="0D0D0D" w:themeColor="text1" w:themeTint="F2"/>
        </w:rPr>
        <w:t xml:space="preserve"> to current efficiency out of control points. However, these factors only have </w:t>
      </w:r>
      <w:r w:rsidR="00555A11" w:rsidRPr="0040263B">
        <w:rPr>
          <w:rFonts w:ascii="Arial" w:hAnsi="Arial" w:cs="Arial"/>
          <w:color w:val="0D0D0D" w:themeColor="text1" w:themeTint="F2"/>
        </w:rPr>
        <w:t>0.053</w:t>
      </w:r>
      <w:r w:rsidRPr="0040263B">
        <w:rPr>
          <w:rFonts w:ascii="Arial" w:hAnsi="Arial" w:cs="Arial"/>
          <w:color w:val="0D0D0D" w:themeColor="text1" w:themeTint="F2"/>
        </w:rPr>
        <w:t xml:space="preserve"> and </w:t>
      </w:r>
      <w:r w:rsidR="00555A11" w:rsidRPr="0040263B">
        <w:rPr>
          <w:rFonts w:ascii="Arial" w:hAnsi="Arial" w:cs="Arial"/>
          <w:color w:val="0D0D0D" w:themeColor="text1" w:themeTint="F2"/>
        </w:rPr>
        <w:t>0.179</w:t>
      </w:r>
      <w:r w:rsidR="002B6A3A" w:rsidRPr="0040263B">
        <w:rPr>
          <w:rFonts w:ascii="Arial" w:hAnsi="Arial" w:cs="Arial"/>
          <w:color w:val="0D0D0D" w:themeColor="text1" w:themeTint="F2"/>
        </w:rPr>
        <w:t xml:space="preserve"> correla</w:t>
      </w:r>
      <w:r w:rsidRPr="0040263B">
        <w:rPr>
          <w:rFonts w:ascii="Arial" w:hAnsi="Arial" w:cs="Arial"/>
          <w:color w:val="0D0D0D" w:themeColor="text1" w:themeTint="F2"/>
        </w:rPr>
        <w:t>tion coefficient</w:t>
      </w:r>
      <w:r w:rsidR="002B6A3A" w:rsidRPr="0040263B">
        <w:rPr>
          <w:rFonts w:ascii="Arial" w:hAnsi="Arial" w:cs="Arial"/>
          <w:color w:val="0D0D0D" w:themeColor="text1" w:themeTint="F2"/>
        </w:rPr>
        <w:t xml:space="preserve"> respectively</w:t>
      </w:r>
      <w:r w:rsidRPr="0040263B">
        <w:rPr>
          <w:rFonts w:ascii="Arial" w:hAnsi="Arial" w:cs="Arial"/>
          <w:color w:val="0D0D0D" w:themeColor="text1" w:themeTint="F2"/>
        </w:rPr>
        <w:t>.</w:t>
      </w:r>
      <w:r w:rsidR="002B6A3A" w:rsidRPr="0040263B">
        <w:rPr>
          <w:rFonts w:ascii="Arial" w:hAnsi="Arial" w:cs="Arial"/>
          <w:color w:val="0D0D0D" w:themeColor="text1" w:themeTint="F2"/>
        </w:rPr>
        <w:t xml:space="preserve"> Which means </w:t>
      </w:r>
      <w:r w:rsidR="00373F91" w:rsidRPr="0040263B">
        <w:rPr>
          <w:rFonts w:ascii="Arial" w:hAnsi="Arial" w:cs="Arial"/>
          <w:color w:val="0D0D0D" w:themeColor="text1" w:themeTint="F2"/>
        </w:rPr>
        <w:t xml:space="preserve">they </w:t>
      </w:r>
      <w:r w:rsidR="002B6A3A" w:rsidRPr="0040263B">
        <w:rPr>
          <w:rFonts w:ascii="Arial" w:hAnsi="Arial" w:cs="Arial"/>
          <w:color w:val="0D0D0D" w:themeColor="text1" w:themeTint="F2"/>
        </w:rPr>
        <w:t>do not have the most significant effect on current efficiency</w:t>
      </w:r>
      <w:r w:rsidR="00373F91" w:rsidRPr="0040263B">
        <w:rPr>
          <w:rFonts w:ascii="Arial" w:hAnsi="Arial" w:cs="Arial"/>
          <w:color w:val="0D0D0D" w:themeColor="text1" w:themeTint="F2"/>
        </w:rPr>
        <w:t xml:space="preserve"> </w:t>
      </w:r>
      <w:sdt>
        <w:sdtPr>
          <w:rPr>
            <w:rFonts w:ascii="Arial" w:hAnsi="Arial" w:cs="Arial"/>
            <w:color w:val="0D0D0D" w:themeColor="text1" w:themeTint="F2"/>
          </w:rPr>
          <w:id w:val="1005316579"/>
          <w:citation/>
        </w:sdtPr>
        <w:sdtEndPr/>
        <w:sdtContent>
          <w:r w:rsidR="00373F91" w:rsidRPr="0040263B">
            <w:rPr>
              <w:rFonts w:ascii="Arial" w:hAnsi="Arial" w:cs="Arial"/>
              <w:color w:val="0D0D0D" w:themeColor="text1" w:themeTint="F2"/>
            </w:rPr>
            <w:fldChar w:fldCharType="begin"/>
          </w:r>
          <w:r w:rsidR="00DA4606">
            <w:rPr>
              <w:rFonts w:ascii="Arial" w:hAnsi="Arial" w:cs="Arial"/>
              <w:color w:val="0D0D0D" w:themeColor="text1" w:themeTint="F2"/>
              <w:lang w:val="en-US"/>
            </w:rPr>
            <w:instrText xml:space="preserve">CITATION Moo20 \l 1033 </w:instrText>
          </w:r>
          <w:r w:rsidR="00373F91" w:rsidRPr="0040263B">
            <w:rPr>
              <w:rFonts w:ascii="Arial" w:hAnsi="Arial" w:cs="Arial"/>
              <w:color w:val="0D0D0D" w:themeColor="text1" w:themeTint="F2"/>
            </w:rPr>
            <w:fldChar w:fldCharType="separate"/>
          </w:r>
          <w:r w:rsidR="00B5606D" w:rsidRPr="00B5606D">
            <w:rPr>
              <w:rFonts w:ascii="Arial" w:hAnsi="Arial" w:cs="Arial"/>
              <w:noProof/>
              <w:color w:val="0D0D0D" w:themeColor="text1" w:themeTint="F2"/>
              <w:lang w:val="en-US"/>
            </w:rPr>
            <w:t>(Moongo, 2020)</w:t>
          </w:r>
          <w:r w:rsidR="00373F91" w:rsidRPr="0040263B">
            <w:rPr>
              <w:rFonts w:ascii="Arial" w:hAnsi="Arial" w:cs="Arial"/>
              <w:color w:val="0D0D0D" w:themeColor="text1" w:themeTint="F2"/>
            </w:rPr>
            <w:fldChar w:fldCharType="end"/>
          </w:r>
        </w:sdtContent>
      </w:sdt>
      <w:r w:rsidR="002B6A3A" w:rsidRPr="0040263B">
        <w:rPr>
          <w:rFonts w:ascii="Arial" w:hAnsi="Arial" w:cs="Arial"/>
          <w:color w:val="0D0D0D" w:themeColor="text1" w:themeTint="F2"/>
        </w:rPr>
        <w:t>.</w:t>
      </w:r>
      <w:r w:rsidR="0080313E" w:rsidRPr="0040263B">
        <w:rPr>
          <w:rFonts w:ascii="Arial" w:hAnsi="Arial" w:cs="Arial"/>
          <w:color w:val="0D0D0D" w:themeColor="text1" w:themeTint="F2"/>
        </w:rPr>
        <w:t xml:space="preserve"> </w:t>
      </w:r>
    </w:p>
    <w:p w14:paraId="30B18936" w14:textId="6000A517" w:rsidR="00373F91" w:rsidRPr="0040263B" w:rsidRDefault="0080313E" w:rsidP="00475AC1">
      <w:pPr>
        <w:spacing w:line="480" w:lineRule="auto"/>
        <w:jc w:val="both"/>
        <w:rPr>
          <w:rFonts w:ascii="Arial" w:hAnsi="Arial" w:cs="Arial"/>
          <w:color w:val="0D0D0D" w:themeColor="text1" w:themeTint="F2"/>
        </w:rPr>
      </w:pPr>
      <w:r w:rsidRPr="0040263B">
        <w:rPr>
          <w:rFonts w:ascii="Arial" w:hAnsi="Arial" w:cs="Arial"/>
          <w:color w:val="0D0D0D" w:themeColor="text1" w:themeTint="F2"/>
        </w:rPr>
        <w:t xml:space="preserve">This </w:t>
      </w:r>
      <w:r w:rsidR="00A47E6D">
        <w:rPr>
          <w:rFonts w:ascii="Arial" w:hAnsi="Arial" w:cs="Arial"/>
          <w:color w:val="0D0D0D" w:themeColor="text1" w:themeTint="F2"/>
        </w:rPr>
        <w:t>indicates</w:t>
      </w:r>
      <w:r w:rsidRPr="0040263B">
        <w:rPr>
          <w:rFonts w:ascii="Arial" w:hAnsi="Arial" w:cs="Arial"/>
          <w:color w:val="0D0D0D" w:themeColor="text1" w:themeTint="F2"/>
        </w:rPr>
        <w:t xml:space="preserve"> that the factor that has the most significant effect on current efficiency cannot </w:t>
      </w:r>
      <w:r w:rsidR="001C6480">
        <w:rPr>
          <w:rFonts w:ascii="Arial" w:hAnsi="Arial" w:cs="Arial"/>
          <w:color w:val="0D0D0D" w:themeColor="text1" w:themeTint="F2"/>
        </w:rPr>
        <w:t xml:space="preserve">simply be found </w:t>
      </w:r>
      <w:r w:rsidRPr="0040263B">
        <w:rPr>
          <w:rFonts w:ascii="Arial" w:hAnsi="Arial" w:cs="Arial"/>
          <w:color w:val="0D0D0D" w:themeColor="text1" w:themeTint="F2"/>
        </w:rPr>
        <w:t>by only usi</w:t>
      </w:r>
      <w:r w:rsidR="00EA1ADA">
        <w:rPr>
          <w:rFonts w:ascii="Arial" w:hAnsi="Arial" w:cs="Arial"/>
          <w:color w:val="0D0D0D" w:themeColor="text1" w:themeTint="F2"/>
        </w:rPr>
        <w:t>ng one analysis method. A</w:t>
      </w:r>
      <w:r w:rsidRPr="0040263B">
        <w:rPr>
          <w:rFonts w:ascii="Arial" w:hAnsi="Arial" w:cs="Arial"/>
          <w:color w:val="0D0D0D" w:themeColor="text1" w:themeTint="F2"/>
        </w:rPr>
        <w:t xml:space="preserve"> few out o</w:t>
      </w:r>
      <w:r w:rsidR="00EA1ADA">
        <w:rPr>
          <w:rFonts w:ascii="Arial" w:hAnsi="Arial" w:cs="Arial"/>
          <w:color w:val="0D0D0D" w:themeColor="text1" w:themeTint="F2"/>
        </w:rPr>
        <w:t>f control points can</w:t>
      </w:r>
      <w:r w:rsidR="00DA1892">
        <w:rPr>
          <w:rFonts w:ascii="Arial" w:hAnsi="Arial" w:cs="Arial"/>
          <w:color w:val="0D0D0D" w:themeColor="text1" w:themeTint="F2"/>
        </w:rPr>
        <w:t xml:space="preserve"> be aligned</w:t>
      </w:r>
      <w:r w:rsidRPr="0040263B">
        <w:rPr>
          <w:rFonts w:ascii="Arial" w:hAnsi="Arial" w:cs="Arial"/>
          <w:color w:val="0D0D0D" w:themeColor="text1" w:themeTint="F2"/>
        </w:rPr>
        <w:t xml:space="preserve"> to the out of control points for current efficiency. But there are many other out of control points which are not aligning and they are not considered.</w:t>
      </w:r>
      <w:r w:rsidR="00DA1892">
        <w:rPr>
          <w:rFonts w:ascii="Arial" w:hAnsi="Arial" w:cs="Arial"/>
          <w:color w:val="0D0D0D" w:themeColor="text1" w:themeTint="F2"/>
        </w:rPr>
        <w:t xml:space="preserve"> Therefore</w:t>
      </w:r>
      <w:r w:rsidR="00853AB8">
        <w:rPr>
          <w:rFonts w:ascii="Arial" w:hAnsi="Arial" w:cs="Arial"/>
          <w:color w:val="0D0D0D" w:themeColor="text1" w:themeTint="F2"/>
        </w:rPr>
        <w:t>,</w:t>
      </w:r>
      <w:r w:rsidR="00DA1892">
        <w:rPr>
          <w:rFonts w:ascii="Arial" w:hAnsi="Arial" w:cs="Arial"/>
          <w:color w:val="0D0D0D" w:themeColor="text1" w:themeTint="F2"/>
        </w:rPr>
        <w:t xml:space="preserve"> all </w:t>
      </w:r>
      <w:r w:rsidR="00853AB8">
        <w:rPr>
          <w:rFonts w:ascii="Arial" w:hAnsi="Arial" w:cs="Arial"/>
          <w:color w:val="0D0D0D" w:themeColor="text1" w:themeTint="F2"/>
        </w:rPr>
        <w:t>the points should</w:t>
      </w:r>
      <w:r w:rsidR="00DA1892">
        <w:rPr>
          <w:rFonts w:ascii="Arial" w:hAnsi="Arial" w:cs="Arial"/>
          <w:color w:val="0D0D0D" w:themeColor="text1" w:themeTint="F2"/>
        </w:rPr>
        <w:t xml:space="preserve"> be considered</w:t>
      </w:r>
      <w:r w:rsidR="00853AB8">
        <w:rPr>
          <w:rFonts w:ascii="Arial" w:hAnsi="Arial" w:cs="Arial"/>
          <w:color w:val="0D0D0D" w:themeColor="text1" w:themeTint="F2"/>
        </w:rPr>
        <w:t xml:space="preserve"> in the analysis</w:t>
      </w:r>
      <w:r w:rsidR="00DA1892">
        <w:rPr>
          <w:rFonts w:ascii="Arial" w:hAnsi="Arial" w:cs="Arial"/>
          <w:color w:val="0D0D0D" w:themeColor="text1" w:themeTint="F2"/>
        </w:rPr>
        <w:t xml:space="preserve"> </w:t>
      </w:r>
      <w:sdt>
        <w:sdtPr>
          <w:rPr>
            <w:rFonts w:ascii="Arial" w:hAnsi="Arial" w:cs="Arial"/>
            <w:color w:val="0D0D0D" w:themeColor="text1" w:themeTint="F2"/>
          </w:rPr>
          <w:id w:val="1757005703"/>
          <w:citation/>
        </w:sdtPr>
        <w:sdtEndPr/>
        <w:sdtContent>
          <w:r w:rsidR="00DA1892">
            <w:rPr>
              <w:rFonts w:ascii="Arial" w:hAnsi="Arial" w:cs="Arial"/>
              <w:color w:val="0D0D0D" w:themeColor="text1" w:themeTint="F2"/>
            </w:rPr>
            <w:fldChar w:fldCharType="begin"/>
          </w:r>
          <w:r w:rsidR="00DA4606">
            <w:rPr>
              <w:rFonts w:ascii="Arial" w:hAnsi="Arial" w:cs="Arial"/>
              <w:color w:val="0D0D0D" w:themeColor="text1" w:themeTint="F2"/>
              <w:lang w:val="en-US"/>
            </w:rPr>
            <w:instrText xml:space="preserve">CITATION Moo20 \l 1033 </w:instrText>
          </w:r>
          <w:r w:rsidR="00DA1892">
            <w:rPr>
              <w:rFonts w:ascii="Arial" w:hAnsi="Arial" w:cs="Arial"/>
              <w:color w:val="0D0D0D" w:themeColor="text1" w:themeTint="F2"/>
            </w:rPr>
            <w:fldChar w:fldCharType="separate"/>
          </w:r>
          <w:r w:rsidR="00B5606D" w:rsidRPr="00B5606D">
            <w:rPr>
              <w:rFonts w:ascii="Arial" w:hAnsi="Arial" w:cs="Arial"/>
              <w:noProof/>
              <w:color w:val="0D0D0D" w:themeColor="text1" w:themeTint="F2"/>
              <w:lang w:val="en-US"/>
            </w:rPr>
            <w:t>(Moongo, 2020)</w:t>
          </w:r>
          <w:r w:rsidR="00DA1892">
            <w:rPr>
              <w:rFonts w:ascii="Arial" w:hAnsi="Arial" w:cs="Arial"/>
              <w:color w:val="0D0D0D" w:themeColor="text1" w:themeTint="F2"/>
            </w:rPr>
            <w:fldChar w:fldCharType="end"/>
          </w:r>
        </w:sdtContent>
      </w:sdt>
      <w:r w:rsidR="00DA1892">
        <w:rPr>
          <w:rFonts w:ascii="Arial" w:hAnsi="Arial" w:cs="Arial"/>
          <w:color w:val="0D0D0D" w:themeColor="text1" w:themeTint="F2"/>
        </w:rPr>
        <w:t>.</w:t>
      </w:r>
      <w:r w:rsidRPr="0040263B">
        <w:rPr>
          <w:rFonts w:ascii="Arial" w:hAnsi="Arial" w:cs="Arial"/>
          <w:color w:val="0D0D0D" w:themeColor="text1" w:themeTint="F2"/>
        </w:rPr>
        <w:t xml:space="preserve"> </w:t>
      </w:r>
    </w:p>
    <w:p w14:paraId="25E9B077" w14:textId="152DF351" w:rsidR="00074DC9" w:rsidRPr="0040263B" w:rsidRDefault="007B1B14" w:rsidP="0040263B">
      <w:pPr>
        <w:spacing w:after="0" w:line="480" w:lineRule="auto"/>
        <w:jc w:val="both"/>
        <w:rPr>
          <w:rFonts w:ascii="Arial" w:hAnsi="Arial" w:cs="Arial"/>
          <w:color w:val="0D0D0D" w:themeColor="text1" w:themeTint="F2"/>
        </w:rPr>
      </w:pPr>
      <w:r>
        <w:rPr>
          <w:rFonts w:ascii="Arial" w:hAnsi="Arial" w:cs="Arial"/>
          <w:color w:val="0D0D0D" w:themeColor="text1" w:themeTint="F2"/>
        </w:rPr>
        <w:t>However, this gap was</w:t>
      </w:r>
      <w:r w:rsidR="0080313E" w:rsidRPr="0040263B">
        <w:rPr>
          <w:rFonts w:ascii="Arial" w:hAnsi="Arial" w:cs="Arial"/>
          <w:color w:val="0D0D0D" w:themeColor="text1" w:themeTint="F2"/>
        </w:rPr>
        <w:t xml:space="preserve"> bridged by considering the correlation coefficient</w:t>
      </w:r>
      <w:r w:rsidR="00B5606D">
        <w:rPr>
          <w:rFonts w:ascii="Arial" w:hAnsi="Arial" w:cs="Arial"/>
          <w:color w:val="0D0D0D" w:themeColor="text1" w:themeTint="F2"/>
        </w:rPr>
        <w:t xml:space="preserve"> between current efficiency</w:t>
      </w:r>
      <w:r>
        <w:rPr>
          <w:rFonts w:ascii="Arial" w:hAnsi="Arial" w:cs="Arial"/>
          <w:color w:val="0D0D0D" w:themeColor="text1" w:themeTint="F2"/>
        </w:rPr>
        <w:t xml:space="preserve"> factor</w:t>
      </w:r>
      <w:r w:rsidR="00B5606D">
        <w:rPr>
          <w:rFonts w:ascii="Arial" w:hAnsi="Arial" w:cs="Arial"/>
          <w:color w:val="0D0D0D" w:themeColor="text1" w:themeTint="F2"/>
        </w:rPr>
        <w:t>s</w:t>
      </w:r>
      <w:r>
        <w:rPr>
          <w:rFonts w:ascii="Arial" w:hAnsi="Arial" w:cs="Arial"/>
          <w:color w:val="0D0D0D" w:themeColor="text1" w:themeTint="F2"/>
        </w:rPr>
        <w:t xml:space="preserve"> and current efficiency</w:t>
      </w:r>
      <w:r w:rsidR="00B5606D">
        <w:rPr>
          <w:rFonts w:ascii="Arial" w:hAnsi="Arial" w:cs="Arial"/>
          <w:color w:val="0D0D0D" w:themeColor="text1" w:themeTint="F2"/>
        </w:rPr>
        <w:t xml:space="preserve"> itself</w:t>
      </w:r>
      <w:r w:rsidR="0080313E" w:rsidRPr="0040263B">
        <w:rPr>
          <w:rFonts w:ascii="Arial" w:hAnsi="Arial" w:cs="Arial"/>
          <w:color w:val="0D0D0D" w:themeColor="text1" w:themeTint="F2"/>
        </w:rPr>
        <w:t>.</w:t>
      </w:r>
      <w:r w:rsidR="00373F91" w:rsidRPr="0040263B">
        <w:rPr>
          <w:rFonts w:ascii="Arial" w:hAnsi="Arial" w:cs="Arial"/>
          <w:color w:val="0D0D0D" w:themeColor="text1" w:themeTint="F2"/>
        </w:rPr>
        <w:t xml:space="preserve"> </w:t>
      </w:r>
      <w:r w:rsidR="0080313E" w:rsidRPr="0040263B">
        <w:rPr>
          <w:rFonts w:ascii="Arial" w:hAnsi="Arial" w:cs="Arial"/>
          <w:color w:val="0D0D0D" w:themeColor="text1" w:themeTint="F2"/>
        </w:rPr>
        <w:t>From the Pearson correlation coefficient chart in</w:t>
      </w:r>
      <w:r w:rsidR="0040263B" w:rsidRPr="0040263B">
        <w:rPr>
          <w:rFonts w:ascii="Arial" w:hAnsi="Arial" w:cs="Arial"/>
          <w:color w:val="0D0D0D" w:themeColor="text1" w:themeTint="F2"/>
        </w:rPr>
        <w:t xml:space="preserve"> </w:t>
      </w:r>
      <w:r w:rsidR="0040263B" w:rsidRPr="0040263B">
        <w:rPr>
          <w:rFonts w:ascii="Arial" w:hAnsi="Arial" w:cs="Arial"/>
          <w:color w:val="0D0D0D" w:themeColor="text1" w:themeTint="F2"/>
        </w:rPr>
        <w:fldChar w:fldCharType="begin"/>
      </w:r>
      <w:r w:rsidR="0040263B" w:rsidRPr="0040263B">
        <w:rPr>
          <w:rFonts w:ascii="Arial" w:hAnsi="Arial" w:cs="Arial"/>
          <w:color w:val="0D0D0D" w:themeColor="text1" w:themeTint="F2"/>
        </w:rPr>
        <w:instrText xml:space="preserve"> REF _Ref38915633 \h  \* MERGEFORMAT </w:instrText>
      </w:r>
      <w:r w:rsidR="0040263B" w:rsidRPr="0040263B">
        <w:rPr>
          <w:rFonts w:ascii="Arial" w:hAnsi="Arial" w:cs="Arial"/>
          <w:color w:val="0D0D0D" w:themeColor="text1" w:themeTint="F2"/>
        </w:rPr>
      </w:r>
      <w:r w:rsidR="0040263B" w:rsidRPr="0040263B">
        <w:rPr>
          <w:rFonts w:ascii="Arial" w:hAnsi="Arial" w:cs="Arial"/>
          <w:color w:val="0D0D0D" w:themeColor="text1" w:themeTint="F2"/>
        </w:rPr>
        <w:fldChar w:fldCharType="separate"/>
      </w:r>
      <w:r w:rsidR="00B5606D" w:rsidRPr="0040263B">
        <w:rPr>
          <w:rFonts w:ascii="Arial" w:hAnsi="Arial" w:cs="Arial"/>
        </w:rPr>
        <w:t xml:space="preserve">Figure </w:t>
      </w:r>
      <w:r w:rsidR="00B5606D">
        <w:rPr>
          <w:rFonts w:ascii="Arial" w:hAnsi="Arial" w:cs="Arial"/>
          <w:noProof/>
        </w:rPr>
        <w:t>7</w:t>
      </w:r>
      <w:r w:rsidR="0040263B" w:rsidRPr="0040263B">
        <w:rPr>
          <w:rFonts w:ascii="Arial" w:hAnsi="Arial" w:cs="Arial"/>
          <w:color w:val="0D0D0D" w:themeColor="text1" w:themeTint="F2"/>
        </w:rPr>
        <w:fldChar w:fldCharType="end"/>
      </w:r>
      <w:r w:rsidR="0080313E" w:rsidRPr="0040263B">
        <w:rPr>
          <w:rFonts w:ascii="Arial" w:hAnsi="Arial" w:cs="Arial"/>
          <w:color w:val="0D0D0D" w:themeColor="text1" w:themeTint="F2"/>
        </w:rPr>
        <w:t>, it can be seen that the commercial cells temperature, polishing cells temperature</w:t>
      </w:r>
      <w:r w:rsidR="00937122">
        <w:rPr>
          <w:rFonts w:ascii="Arial" w:hAnsi="Arial" w:cs="Arial"/>
          <w:color w:val="0D0D0D" w:themeColor="text1" w:themeTint="F2"/>
        </w:rPr>
        <w:t>,</w:t>
      </w:r>
      <w:r w:rsidR="0080313E" w:rsidRPr="0040263B">
        <w:rPr>
          <w:rFonts w:ascii="Arial" w:hAnsi="Arial" w:cs="Arial"/>
          <w:color w:val="0D0D0D" w:themeColor="text1" w:themeTint="F2"/>
        </w:rPr>
        <w:t xml:space="preserve"> and advance electrolyte temperature have the highest </w:t>
      </w:r>
      <w:r w:rsidR="00B5606D">
        <w:rPr>
          <w:rFonts w:ascii="Arial" w:hAnsi="Arial" w:cs="Arial"/>
          <w:color w:val="0D0D0D" w:themeColor="text1" w:themeTint="F2"/>
        </w:rPr>
        <w:t xml:space="preserve">Pearson </w:t>
      </w:r>
      <w:r w:rsidR="0080313E" w:rsidRPr="0040263B">
        <w:rPr>
          <w:rFonts w:ascii="Arial" w:hAnsi="Arial" w:cs="Arial"/>
          <w:color w:val="0D0D0D" w:themeColor="text1" w:themeTint="F2"/>
        </w:rPr>
        <w:t>correlation</w:t>
      </w:r>
      <w:r>
        <w:rPr>
          <w:rFonts w:ascii="Arial" w:hAnsi="Arial" w:cs="Arial"/>
          <w:color w:val="0D0D0D" w:themeColor="text1" w:themeTint="F2"/>
        </w:rPr>
        <w:t xml:space="preserve"> coefficient</w:t>
      </w:r>
      <w:r w:rsidR="0080313E" w:rsidRPr="0040263B">
        <w:rPr>
          <w:rFonts w:ascii="Arial" w:hAnsi="Arial" w:cs="Arial"/>
          <w:color w:val="0D0D0D" w:themeColor="text1" w:themeTint="F2"/>
        </w:rPr>
        <w:t xml:space="preserve"> to current efficiency.</w:t>
      </w:r>
      <w:r w:rsidR="00555A11" w:rsidRPr="0040263B">
        <w:rPr>
          <w:rFonts w:ascii="Arial" w:hAnsi="Arial" w:cs="Arial"/>
          <w:color w:val="0D0D0D" w:themeColor="text1" w:themeTint="F2"/>
        </w:rPr>
        <w:t xml:space="preserve"> Their correlation coefficients are 0.29</w:t>
      </w:r>
      <w:r w:rsidR="002F1B4C" w:rsidRPr="0040263B">
        <w:rPr>
          <w:rFonts w:ascii="Arial" w:hAnsi="Arial" w:cs="Arial"/>
          <w:color w:val="0D0D0D" w:themeColor="text1" w:themeTint="F2"/>
        </w:rPr>
        <w:t>5</w:t>
      </w:r>
      <w:r w:rsidR="00555A11" w:rsidRPr="0040263B">
        <w:rPr>
          <w:rFonts w:ascii="Arial" w:hAnsi="Arial" w:cs="Arial"/>
          <w:color w:val="0D0D0D" w:themeColor="text1" w:themeTint="F2"/>
        </w:rPr>
        <w:t>, 0.301 and 0.321 respectively</w:t>
      </w:r>
      <w:r w:rsidR="00373F91" w:rsidRPr="0040263B">
        <w:rPr>
          <w:rFonts w:ascii="Arial" w:hAnsi="Arial" w:cs="Arial"/>
          <w:color w:val="0D0D0D" w:themeColor="text1" w:themeTint="F2"/>
        </w:rPr>
        <w:t xml:space="preserve"> </w:t>
      </w:r>
      <w:sdt>
        <w:sdtPr>
          <w:rPr>
            <w:rFonts w:ascii="Arial" w:hAnsi="Arial" w:cs="Arial"/>
            <w:color w:val="0D0D0D" w:themeColor="text1" w:themeTint="F2"/>
          </w:rPr>
          <w:id w:val="-13760783"/>
          <w:citation/>
        </w:sdtPr>
        <w:sdtEndPr/>
        <w:sdtContent>
          <w:r w:rsidR="00373F91" w:rsidRPr="0040263B">
            <w:rPr>
              <w:rFonts w:ascii="Arial" w:hAnsi="Arial" w:cs="Arial"/>
              <w:color w:val="0D0D0D" w:themeColor="text1" w:themeTint="F2"/>
            </w:rPr>
            <w:fldChar w:fldCharType="begin"/>
          </w:r>
          <w:r w:rsidR="00DA4606">
            <w:rPr>
              <w:rFonts w:ascii="Arial" w:hAnsi="Arial" w:cs="Arial"/>
              <w:color w:val="0D0D0D" w:themeColor="text1" w:themeTint="F2"/>
              <w:lang w:val="en-US"/>
            </w:rPr>
            <w:instrText xml:space="preserve">CITATION Moo20 \l 1033 </w:instrText>
          </w:r>
          <w:r w:rsidR="00373F91" w:rsidRPr="0040263B">
            <w:rPr>
              <w:rFonts w:ascii="Arial" w:hAnsi="Arial" w:cs="Arial"/>
              <w:color w:val="0D0D0D" w:themeColor="text1" w:themeTint="F2"/>
            </w:rPr>
            <w:fldChar w:fldCharType="separate"/>
          </w:r>
          <w:r w:rsidR="00B5606D" w:rsidRPr="00B5606D">
            <w:rPr>
              <w:rFonts w:ascii="Arial" w:hAnsi="Arial" w:cs="Arial"/>
              <w:noProof/>
              <w:color w:val="0D0D0D" w:themeColor="text1" w:themeTint="F2"/>
              <w:lang w:val="en-US"/>
            </w:rPr>
            <w:t>(Moongo, 2020)</w:t>
          </w:r>
          <w:r w:rsidR="00373F91" w:rsidRPr="0040263B">
            <w:rPr>
              <w:rFonts w:ascii="Arial" w:hAnsi="Arial" w:cs="Arial"/>
              <w:color w:val="0D0D0D" w:themeColor="text1" w:themeTint="F2"/>
            </w:rPr>
            <w:fldChar w:fldCharType="end"/>
          </w:r>
        </w:sdtContent>
      </w:sdt>
      <w:r w:rsidR="00555A11" w:rsidRPr="0040263B">
        <w:rPr>
          <w:rFonts w:ascii="Arial" w:hAnsi="Arial" w:cs="Arial"/>
          <w:color w:val="0D0D0D" w:themeColor="text1" w:themeTint="F2"/>
        </w:rPr>
        <w:t>.</w:t>
      </w:r>
      <w:r w:rsidR="006110DE" w:rsidRPr="0040263B">
        <w:rPr>
          <w:rFonts w:ascii="Arial" w:hAnsi="Arial" w:cs="Arial"/>
          <w:color w:val="0D0D0D" w:themeColor="text1" w:themeTint="F2"/>
        </w:rPr>
        <w:t xml:space="preserve"> </w:t>
      </w:r>
      <w:r w:rsidR="00373F91" w:rsidRPr="0040263B">
        <w:rPr>
          <w:rFonts w:ascii="Arial" w:hAnsi="Arial" w:cs="Arial"/>
          <w:color w:val="0D0D0D" w:themeColor="text1" w:themeTint="F2"/>
        </w:rPr>
        <w:t>These factors will have the most significant effect on current efficiency if no other factor has a higher correlation coefficient.</w:t>
      </w:r>
    </w:p>
    <w:p w14:paraId="11238286" w14:textId="77777777" w:rsidR="00830B17" w:rsidRPr="0040263B" w:rsidRDefault="00830B17" w:rsidP="008E5BE1">
      <w:pPr>
        <w:keepNext/>
        <w:spacing w:after="0"/>
        <w:jc w:val="center"/>
        <w:rPr>
          <w:rFonts w:ascii="Arial" w:hAnsi="Arial" w:cs="Arial"/>
        </w:rPr>
      </w:pPr>
      <w:r w:rsidRPr="0040263B">
        <w:rPr>
          <w:rFonts w:ascii="Arial" w:hAnsi="Arial" w:cs="Arial"/>
          <w:noProof/>
          <w:color w:val="0D0D0D" w:themeColor="text1" w:themeTint="F2"/>
          <w:lang w:val="en-GB" w:eastAsia="en-GB"/>
        </w:rPr>
        <w:lastRenderedPageBreak/>
        <w:drawing>
          <wp:inline distT="0" distB="0" distL="0" distR="0" wp14:anchorId="14108327" wp14:editId="4064333C">
            <wp:extent cx="4281170" cy="3886200"/>
            <wp:effectExtent l="0" t="0" r="508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431561" cy="4022716"/>
                    </a:xfrm>
                    <a:prstGeom prst="rect">
                      <a:avLst/>
                    </a:prstGeom>
                    <a:noFill/>
                  </pic:spPr>
                </pic:pic>
              </a:graphicData>
            </a:graphic>
          </wp:inline>
        </w:drawing>
      </w:r>
    </w:p>
    <w:p w14:paraId="1A53187D" w14:textId="59685E21" w:rsidR="0066219F" w:rsidRDefault="00830B17" w:rsidP="0020662F">
      <w:pPr>
        <w:pStyle w:val="Caption"/>
        <w:spacing w:after="0"/>
        <w:jc w:val="center"/>
        <w:rPr>
          <w:rFonts w:ascii="Arial" w:hAnsi="Arial" w:cs="Arial"/>
          <w:sz w:val="22"/>
          <w:szCs w:val="22"/>
        </w:rPr>
      </w:pPr>
      <w:bookmarkStart w:id="6" w:name="_Ref38915671"/>
      <w:r w:rsidRPr="0040263B">
        <w:rPr>
          <w:rFonts w:ascii="Arial" w:hAnsi="Arial" w:cs="Arial"/>
          <w:sz w:val="22"/>
          <w:szCs w:val="22"/>
        </w:rPr>
        <w:t xml:space="preserve">Figure </w:t>
      </w:r>
      <w:r w:rsidRPr="0040263B">
        <w:rPr>
          <w:rFonts w:ascii="Arial" w:hAnsi="Arial" w:cs="Arial"/>
          <w:sz w:val="22"/>
          <w:szCs w:val="22"/>
        </w:rPr>
        <w:fldChar w:fldCharType="begin"/>
      </w:r>
      <w:r w:rsidRPr="0040263B">
        <w:rPr>
          <w:rFonts w:ascii="Arial" w:hAnsi="Arial" w:cs="Arial"/>
          <w:sz w:val="22"/>
          <w:szCs w:val="22"/>
        </w:rPr>
        <w:instrText xml:space="preserve"> SEQ Figure \* ARABIC </w:instrText>
      </w:r>
      <w:r w:rsidRPr="0040263B">
        <w:rPr>
          <w:rFonts w:ascii="Arial" w:hAnsi="Arial" w:cs="Arial"/>
          <w:sz w:val="22"/>
          <w:szCs w:val="22"/>
        </w:rPr>
        <w:fldChar w:fldCharType="separate"/>
      </w:r>
      <w:r w:rsidR="00D8601F">
        <w:rPr>
          <w:rFonts w:ascii="Arial" w:hAnsi="Arial" w:cs="Arial"/>
          <w:noProof/>
          <w:sz w:val="22"/>
          <w:szCs w:val="22"/>
        </w:rPr>
        <w:t>6</w:t>
      </w:r>
      <w:r w:rsidRPr="0040263B">
        <w:rPr>
          <w:rFonts w:ascii="Arial" w:hAnsi="Arial" w:cs="Arial"/>
          <w:sz w:val="22"/>
          <w:szCs w:val="22"/>
        </w:rPr>
        <w:fldChar w:fldCharType="end"/>
      </w:r>
      <w:bookmarkEnd w:id="6"/>
      <w:r w:rsidRPr="0040263B">
        <w:rPr>
          <w:rFonts w:ascii="Arial" w:hAnsi="Arial" w:cs="Arial"/>
          <w:sz w:val="22"/>
          <w:szCs w:val="22"/>
        </w:rPr>
        <w:t>: Out of control points alignment analysis (Moongo, 2020)</w:t>
      </w:r>
    </w:p>
    <w:p w14:paraId="00DF23AB" w14:textId="77777777" w:rsidR="0065302E" w:rsidRPr="0065302E" w:rsidRDefault="0065302E" w:rsidP="0065302E">
      <w:pPr>
        <w:spacing w:after="0"/>
      </w:pPr>
    </w:p>
    <w:p w14:paraId="0B6809B4" w14:textId="77777777" w:rsidR="0066219F" w:rsidRPr="0040263B" w:rsidRDefault="0066219F" w:rsidP="0066219F">
      <w:pPr>
        <w:keepNext/>
        <w:spacing w:after="0"/>
        <w:jc w:val="center"/>
        <w:rPr>
          <w:rFonts w:ascii="Arial" w:hAnsi="Arial" w:cs="Arial"/>
        </w:rPr>
      </w:pPr>
      <w:r w:rsidRPr="0040263B">
        <w:rPr>
          <w:rFonts w:ascii="Arial" w:hAnsi="Arial" w:cs="Arial"/>
          <w:noProof/>
          <w:lang w:val="en-GB" w:eastAsia="en-GB"/>
        </w:rPr>
        <w:drawing>
          <wp:inline distT="0" distB="0" distL="0" distR="0" wp14:anchorId="627C4B3B" wp14:editId="126164C3">
            <wp:extent cx="4259580" cy="4399878"/>
            <wp:effectExtent l="0" t="0" r="7620" b="127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426888" cy="4572696"/>
                    </a:xfrm>
                    <a:prstGeom prst="rect">
                      <a:avLst/>
                    </a:prstGeom>
                    <a:noFill/>
                  </pic:spPr>
                </pic:pic>
              </a:graphicData>
            </a:graphic>
          </wp:inline>
        </w:drawing>
      </w:r>
    </w:p>
    <w:p w14:paraId="3148E2CF" w14:textId="13F00BD5" w:rsidR="0066219F" w:rsidRPr="0040263B" w:rsidRDefault="0066219F" w:rsidP="008E5BE1">
      <w:pPr>
        <w:pStyle w:val="Caption"/>
        <w:spacing w:after="0"/>
        <w:jc w:val="center"/>
        <w:rPr>
          <w:rFonts w:ascii="Arial" w:hAnsi="Arial" w:cs="Arial"/>
          <w:sz w:val="22"/>
          <w:szCs w:val="22"/>
        </w:rPr>
      </w:pPr>
      <w:bookmarkStart w:id="7" w:name="_Ref38915633"/>
      <w:r w:rsidRPr="0040263B">
        <w:rPr>
          <w:rFonts w:ascii="Arial" w:hAnsi="Arial" w:cs="Arial"/>
          <w:sz w:val="22"/>
          <w:szCs w:val="22"/>
        </w:rPr>
        <w:t xml:space="preserve">Figure </w:t>
      </w:r>
      <w:r w:rsidRPr="0040263B">
        <w:rPr>
          <w:rFonts w:ascii="Arial" w:hAnsi="Arial" w:cs="Arial"/>
          <w:sz w:val="22"/>
          <w:szCs w:val="22"/>
        </w:rPr>
        <w:fldChar w:fldCharType="begin"/>
      </w:r>
      <w:r w:rsidRPr="0040263B">
        <w:rPr>
          <w:rFonts w:ascii="Arial" w:hAnsi="Arial" w:cs="Arial"/>
          <w:sz w:val="22"/>
          <w:szCs w:val="22"/>
        </w:rPr>
        <w:instrText xml:space="preserve"> SEQ Figure \* ARABIC </w:instrText>
      </w:r>
      <w:r w:rsidRPr="0040263B">
        <w:rPr>
          <w:rFonts w:ascii="Arial" w:hAnsi="Arial" w:cs="Arial"/>
          <w:sz w:val="22"/>
          <w:szCs w:val="22"/>
        </w:rPr>
        <w:fldChar w:fldCharType="separate"/>
      </w:r>
      <w:r w:rsidR="00B5606D">
        <w:rPr>
          <w:rFonts w:ascii="Arial" w:hAnsi="Arial" w:cs="Arial"/>
          <w:noProof/>
          <w:sz w:val="22"/>
          <w:szCs w:val="22"/>
        </w:rPr>
        <w:t>7</w:t>
      </w:r>
      <w:r w:rsidRPr="0040263B">
        <w:rPr>
          <w:rFonts w:ascii="Arial" w:hAnsi="Arial" w:cs="Arial"/>
          <w:sz w:val="22"/>
          <w:szCs w:val="22"/>
        </w:rPr>
        <w:fldChar w:fldCharType="end"/>
      </w:r>
      <w:bookmarkEnd w:id="7"/>
      <w:r w:rsidRPr="0040263B">
        <w:rPr>
          <w:rFonts w:ascii="Arial" w:hAnsi="Arial" w:cs="Arial"/>
          <w:sz w:val="22"/>
          <w:szCs w:val="22"/>
        </w:rPr>
        <w:t>: Pearson correlation coefficients (Moongo, 2020)</w:t>
      </w:r>
    </w:p>
    <w:p w14:paraId="19BD724E" w14:textId="75058792" w:rsidR="00380B40" w:rsidRPr="0040263B" w:rsidRDefault="00380B40" w:rsidP="00DC7183">
      <w:pPr>
        <w:spacing w:after="0" w:line="480" w:lineRule="auto"/>
        <w:rPr>
          <w:rFonts w:ascii="Arial" w:hAnsi="Arial" w:cs="Arial"/>
          <w:b/>
          <w:i/>
          <w:color w:val="0D0D0D" w:themeColor="text1" w:themeTint="F2"/>
        </w:rPr>
      </w:pPr>
      <w:r w:rsidRPr="0040263B">
        <w:rPr>
          <w:rFonts w:ascii="Arial" w:hAnsi="Arial" w:cs="Arial"/>
          <w:b/>
          <w:i/>
          <w:color w:val="0D0D0D" w:themeColor="text1" w:themeTint="F2"/>
        </w:rPr>
        <w:lastRenderedPageBreak/>
        <w:t xml:space="preserve">Analysis of </w:t>
      </w:r>
      <w:r w:rsidR="00B5606D">
        <w:rPr>
          <w:rFonts w:ascii="Arial" w:hAnsi="Arial" w:cs="Arial"/>
          <w:b/>
          <w:i/>
          <w:color w:val="0D0D0D" w:themeColor="text1" w:themeTint="F2"/>
        </w:rPr>
        <w:t xml:space="preserve">process </w:t>
      </w:r>
      <w:r w:rsidRPr="0040263B">
        <w:rPr>
          <w:rFonts w:ascii="Arial" w:hAnsi="Arial" w:cs="Arial"/>
          <w:b/>
          <w:i/>
          <w:color w:val="0D0D0D" w:themeColor="text1" w:themeTint="F2"/>
        </w:rPr>
        <w:t>control charts</w:t>
      </w:r>
      <w:r w:rsidR="00EC1618" w:rsidRPr="0040263B">
        <w:rPr>
          <w:rFonts w:ascii="Arial" w:hAnsi="Arial" w:cs="Arial"/>
          <w:b/>
          <w:i/>
          <w:color w:val="0D0D0D" w:themeColor="text1" w:themeTint="F2"/>
        </w:rPr>
        <w:t xml:space="preserve"> for attribute</w:t>
      </w:r>
      <w:r w:rsidRPr="0040263B">
        <w:rPr>
          <w:rFonts w:ascii="Arial" w:hAnsi="Arial" w:cs="Arial"/>
          <w:b/>
          <w:i/>
          <w:color w:val="0D0D0D" w:themeColor="text1" w:themeTint="F2"/>
        </w:rPr>
        <w:t xml:space="preserve"> data</w:t>
      </w:r>
    </w:p>
    <w:p w14:paraId="13D6EA5D" w14:textId="78486BBC" w:rsidR="00475AC1" w:rsidRPr="0040263B" w:rsidRDefault="00A37E60" w:rsidP="002E013C">
      <w:pPr>
        <w:spacing w:line="480" w:lineRule="auto"/>
        <w:jc w:val="both"/>
        <w:rPr>
          <w:rFonts w:ascii="Arial" w:hAnsi="Arial" w:cs="Arial"/>
          <w:color w:val="0D0D0D" w:themeColor="text1" w:themeTint="F2"/>
        </w:rPr>
      </w:pPr>
      <w:r>
        <w:rPr>
          <w:rFonts w:ascii="Arial" w:hAnsi="Arial" w:cs="Arial"/>
          <w:color w:val="0D0D0D" w:themeColor="text1" w:themeTint="F2"/>
        </w:rPr>
        <w:t>Attribute data for</w:t>
      </w:r>
      <w:r w:rsidR="00EF3679" w:rsidRPr="0040263B">
        <w:rPr>
          <w:rFonts w:ascii="Arial" w:hAnsi="Arial" w:cs="Arial"/>
          <w:color w:val="0D0D0D" w:themeColor="text1" w:themeTint="F2"/>
        </w:rPr>
        <w:t xml:space="preserve"> some </w:t>
      </w:r>
      <w:r w:rsidR="007D37BA" w:rsidRPr="0040263B">
        <w:rPr>
          <w:rFonts w:ascii="Arial" w:hAnsi="Arial" w:cs="Arial"/>
          <w:color w:val="0D0D0D" w:themeColor="text1" w:themeTint="F2"/>
        </w:rPr>
        <w:t xml:space="preserve">current efficiency factors </w:t>
      </w:r>
      <w:r w:rsidR="00003E0D">
        <w:rPr>
          <w:rFonts w:ascii="Arial" w:hAnsi="Arial" w:cs="Arial"/>
          <w:color w:val="0D0D0D" w:themeColor="text1" w:themeTint="F2"/>
        </w:rPr>
        <w:t>was</w:t>
      </w:r>
      <w:r w:rsidR="00D509A6">
        <w:rPr>
          <w:rFonts w:ascii="Arial" w:hAnsi="Arial" w:cs="Arial"/>
          <w:color w:val="0D0D0D" w:themeColor="text1" w:themeTint="F2"/>
        </w:rPr>
        <w:t xml:space="preserve"> collected manually in</w:t>
      </w:r>
      <w:r w:rsidR="00EF3679" w:rsidRPr="0040263B">
        <w:rPr>
          <w:rFonts w:ascii="Arial" w:hAnsi="Arial" w:cs="Arial"/>
          <w:color w:val="0D0D0D" w:themeColor="text1" w:themeTint="F2"/>
        </w:rPr>
        <w:t xml:space="preserve"> </w:t>
      </w:r>
      <w:r w:rsidR="00A7521D">
        <w:rPr>
          <w:rFonts w:ascii="Arial" w:hAnsi="Arial" w:cs="Arial"/>
          <w:color w:val="0D0D0D" w:themeColor="text1" w:themeTint="F2"/>
        </w:rPr>
        <w:t xml:space="preserve">the </w:t>
      </w:r>
      <w:r w:rsidR="00EF3679" w:rsidRPr="0040263B">
        <w:rPr>
          <w:rFonts w:ascii="Arial" w:hAnsi="Arial" w:cs="Arial"/>
          <w:color w:val="0D0D0D" w:themeColor="text1" w:themeTint="F2"/>
        </w:rPr>
        <w:t>electrowinning</w:t>
      </w:r>
      <w:r w:rsidR="00D8601F">
        <w:rPr>
          <w:rFonts w:ascii="Arial" w:hAnsi="Arial" w:cs="Arial"/>
          <w:color w:val="0D0D0D" w:themeColor="text1" w:themeTint="F2"/>
        </w:rPr>
        <w:t xml:space="preserve"> plant</w:t>
      </w:r>
      <w:r w:rsidR="00EF3679" w:rsidRPr="0040263B">
        <w:rPr>
          <w:rFonts w:ascii="Arial" w:hAnsi="Arial" w:cs="Arial"/>
          <w:color w:val="0D0D0D" w:themeColor="text1" w:themeTint="F2"/>
        </w:rPr>
        <w:t>. Unlike data collected by analysing samples in the</w:t>
      </w:r>
      <w:r w:rsidR="00A7521D">
        <w:rPr>
          <w:rFonts w:ascii="Arial" w:hAnsi="Arial" w:cs="Arial"/>
          <w:color w:val="0D0D0D" w:themeColor="text1" w:themeTint="F2"/>
        </w:rPr>
        <w:t xml:space="preserve"> chemistry</w:t>
      </w:r>
      <w:r w:rsidR="00EF3679" w:rsidRPr="0040263B">
        <w:rPr>
          <w:rFonts w:ascii="Arial" w:hAnsi="Arial" w:cs="Arial"/>
          <w:color w:val="0D0D0D" w:themeColor="text1" w:themeTint="F2"/>
        </w:rPr>
        <w:t xml:space="preserve"> laboratory and </w:t>
      </w:r>
      <w:r w:rsidR="00A7521D">
        <w:rPr>
          <w:rFonts w:ascii="Arial" w:hAnsi="Arial" w:cs="Arial"/>
          <w:color w:val="0D0D0D" w:themeColor="text1" w:themeTint="F2"/>
        </w:rPr>
        <w:t xml:space="preserve">retrieved from </w:t>
      </w:r>
      <w:r w:rsidR="00D8601F">
        <w:rPr>
          <w:rFonts w:ascii="Arial" w:hAnsi="Arial" w:cs="Arial"/>
          <w:color w:val="0D0D0D" w:themeColor="text1" w:themeTint="F2"/>
        </w:rPr>
        <w:t xml:space="preserve">the </w:t>
      </w:r>
      <w:r w:rsidR="00D509A6">
        <w:rPr>
          <w:rFonts w:ascii="Arial" w:hAnsi="Arial" w:cs="Arial"/>
          <w:color w:val="0D0D0D" w:themeColor="text1" w:themeTint="F2"/>
        </w:rPr>
        <w:t>SCADA server</w:t>
      </w:r>
      <w:r w:rsidR="00A7521D">
        <w:rPr>
          <w:rFonts w:ascii="Arial" w:hAnsi="Arial" w:cs="Arial"/>
          <w:color w:val="0D0D0D" w:themeColor="text1" w:themeTint="F2"/>
        </w:rPr>
        <w:t xml:space="preserve"> database</w:t>
      </w:r>
      <w:r w:rsidR="002812F9" w:rsidRPr="0040263B">
        <w:rPr>
          <w:rFonts w:ascii="Arial" w:hAnsi="Arial" w:cs="Arial"/>
          <w:color w:val="0D0D0D" w:themeColor="text1" w:themeTint="F2"/>
        </w:rPr>
        <w:t>.</w:t>
      </w:r>
      <w:r w:rsidR="00F81DDD" w:rsidRPr="0040263B">
        <w:rPr>
          <w:rFonts w:ascii="Arial" w:hAnsi="Arial" w:cs="Arial"/>
          <w:color w:val="0D0D0D" w:themeColor="text1" w:themeTint="F2"/>
        </w:rPr>
        <w:t xml:space="preserve"> The main attribute </w:t>
      </w:r>
      <w:r w:rsidR="00F243EE" w:rsidRPr="0040263B">
        <w:rPr>
          <w:rFonts w:ascii="Arial" w:hAnsi="Arial" w:cs="Arial"/>
          <w:color w:val="0D0D0D" w:themeColor="text1" w:themeTint="F2"/>
        </w:rPr>
        <w:t>factor whose data was collected manually is metallurgical short-circuits (hotspots)</w:t>
      </w:r>
      <w:r w:rsidR="00D025D1" w:rsidRPr="0040263B">
        <w:rPr>
          <w:rFonts w:ascii="Arial" w:hAnsi="Arial" w:cs="Arial"/>
          <w:color w:val="0D0D0D" w:themeColor="text1" w:themeTint="F2"/>
        </w:rPr>
        <w:t>. The hotspots were detected by making use of an infrared (IR) camera</w:t>
      </w:r>
      <w:r w:rsidR="00E874CA" w:rsidRPr="0040263B">
        <w:rPr>
          <w:rFonts w:ascii="Arial" w:hAnsi="Arial" w:cs="Arial"/>
          <w:color w:val="0D0D0D" w:themeColor="text1" w:themeTint="F2"/>
        </w:rPr>
        <w:t xml:space="preserve"> as depicted in</w:t>
      </w:r>
      <w:r w:rsidR="00762ABF" w:rsidRPr="0040263B">
        <w:rPr>
          <w:rFonts w:ascii="Arial" w:hAnsi="Arial" w:cs="Arial"/>
          <w:color w:val="0D0D0D" w:themeColor="text1" w:themeTint="F2"/>
        </w:rPr>
        <w:t xml:space="preserve"> </w:t>
      </w:r>
      <w:r w:rsidR="002D5D8C" w:rsidRPr="0040263B">
        <w:rPr>
          <w:rFonts w:ascii="Arial" w:hAnsi="Arial" w:cs="Arial"/>
          <w:color w:val="0D0D0D" w:themeColor="text1" w:themeTint="F2"/>
        </w:rPr>
        <w:fldChar w:fldCharType="begin"/>
      </w:r>
      <w:r w:rsidR="002D5D8C" w:rsidRPr="0040263B">
        <w:rPr>
          <w:rFonts w:ascii="Arial" w:hAnsi="Arial" w:cs="Arial"/>
          <w:color w:val="0D0D0D" w:themeColor="text1" w:themeTint="F2"/>
        </w:rPr>
        <w:instrText xml:space="preserve"> REF _Ref38775931 \h </w:instrText>
      </w:r>
      <w:r w:rsidR="0040263B" w:rsidRPr="0040263B">
        <w:rPr>
          <w:rFonts w:ascii="Arial" w:hAnsi="Arial" w:cs="Arial"/>
          <w:color w:val="0D0D0D" w:themeColor="text1" w:themeTint="F2"/>
        </w:rPr>
        <w:instrText xml:space="preserve"> \* MERGEFORMAT </w:instrText>
      </w:r>
      <w:r w:rsidR="002D5D8C" w:rsidRPr="0040263B">
        <w:rPr>
          <w:rFonts w:ascii="Arial" w:hAnsi="Arial" w:cs="Arial"/>
          <w:color w:val="0D0D0D" w:themeColor="text1" w:themeTint="F2"/>
        </w:rPr>
      </w:r>
      <w:r w:rsidR="002D5D8C" w:rsidRPr="0040263B">
        <w:rPr>
          <w:rFonts w:ascii="Arial" w:hAnsi="Arial" w:cs="Arial"/>
          <w:color w:val="0D0D0D" w:themeColor="text1" w:themeTint="F2"/>
        </w:rPr>
        <w:fldChar w:fldCharType="separate"/>
      </w:r>
      <w:r w:rsidR="00060A4A" w:rsidRPr="00060A4A">
        <w:rPr>
          <w:rFonts w:ascii="Arial" w:hAnsi="Arial" w:cs="Arial"/>
          <w:color w:val="0D0D0D" w:themeColor="text1" w:themeTint="F2"/>
        </w:rPr>
        <w:t xml:space="preserve">Figure </w:t>
      </w:r>
      <w:r w:rsidR="00060A4A" w:rsidRPr="00060A4A">
        <w:rPr>
          <w:rFonts w:ascii="Arial" w:hAnsi="Arial" w:cs="Arial"/>
          <w:noProof/>
          <w:color w:val="0D0D0D" w:themeColor="text1" w:themeTint="F2"/>
        </w:rPr>
        <w:t>8</w:t>
      </w:r>
      <w:r w:rsidR="002D5D8C" w:rsidRPr="0040263B">
        <w:rPr>
          <w:rFonts w:ascii="Arial" w:hAnsi="Arial" w:cs="Arial"/>
          <w:color w:val="0D0D0D" w:themeColor="text1" w:themeTint="F2"/>
        </w:rPr>
        <w:fldChar w:fldCharType="end"/>
      </w:r>
      <w:r w:rsidR="00D025D1" w:rsidRPr="0040263B">
        <w:rPr>
          <w:rFonts w:ascii="Arial" w:hAnsi="Arial" w:cs="Arial"/>
          <w:color w:val="0D0D0D" w:themeColor="text1" w:themeTint="F2"/>
        </w:rPr>
        <w:t>.</w:t>
      </w:r>
      <w:r w:rsidR="00F243EE" w:rsidRPr="0040263B">
        <w:rPr>
          <w:rFonts w:ascii="Arial" w:hAnsi="Arial" w:cs="Arial"/>
          <w:color w:val="0D0D0D" w:themeColor="text1" w:themeTint="F2"/>
        </w:rPr>
        <w:t xml:space="preserve"> </w:t>
      </w:r>
      <w:r w:rsidR="00D025D1" w:rsidRPr="0040263B">
        <w:rPr>
          <w:rFonts w:ascii="Arial" w:hAnsi="Arial" w:cs="Arial"/>
          <w:color w:val="0D0D0D" w:themeColor="text1" w:themeTint="F2"/>
        </w:rPr>
        <w:t xml:space="preserve">The temperature of the electrode contacts is normally maintained at </w:t>
      </w:r>
      <m:oMath>
        <m:r>
          <w:rPr>
            <w:rFonts w:ascii="Cambria Math" w:hAnsi="Cambria Math" w:cs="Arial"/>
            <w:color w:val="0D0D0D" w:themeColor="text1" w:themeTint="F2"/>
          </w:rPr>
          <m:t>≤</m:t>
        </m:r>
      </m:oMath>
      <w:r w:rsidR="00D025D1" w:rsidRPr="0040263B">
        <w:rPr>
          <w:rFonts w:ascii="Arial" w:hAnsi="Arial" w:cs="Arial"/>
          <w:color w:val="0D0D0D" w:themeColor="text1" w:themeTint="F2"/>
        </w:rPr>
        <w:t xml:space="preserve"> </w:t>
      </w:r>
      <w:r w:rsidRPr="0040263B">
        <w:rPr>
          <w:rFonts w:ascii="Arial" w:hAnsi="Arial" w:cs="Arial"/>
          <w:color w:val="0D0D0D" w:themeColor="text1" w:themeTint="F2"/>
        </w:rPr>
        <w:t>55</w:t>
      </w:r>
      <m:oMath>
        <m:r>
          <w:rPr>
            <w:rFonts w:ascii="Cambria Math" w:hAnsi="Cambria Math" w:cs="Arial"/>
            <w:color w:val="0D0D0D" w:themeColor="text1" w:themeTint="F2"/>
          </w:rPr>
          <m:t>℃</m:t>
        </m:r>
      </m:oMath>
      <w:r w:rsidR="00D025D1" w:rsidRPr="0040263B">
        <w:rPr>
          <w:rFonts w:ascii="Arial" w:hAnsi="Arial" w:cs="Arial"/>
          <w:color w:val="0D0D0D" w:themeColor="text1" w:themeTint="F2"/>
        </w:rPr>
        <w:t>.</w:t>
      </w:r>
      <w:r w:rsidR="00483543" w:rsidRPr="0040263B">
        <w:rPr>
          <w:rFonts w:ascii="Arial" w:hAnsi="Arial" w:cs="Arial"/>
          <w:color w:val="0D0D0D" w:themeColor="text1" w:themeTint="F2"/>
        </w:rPr>
        <w:t xml:space="preserve"> However, a lot of metallurgical short-circuits (hotspots) which were as high as </w:t>
      </w:r>
      <w:r w:rsidR="00D005C8" w:rsidRPr="0040263B">
        <w:rPr>
          <w:rFonts w:ascii="Arial" w:hAnsi="Arial" w:cs="Arial"/>
          <w:color w:val="0D0D0D" w:themeColor="text1" w:themeTint="F2"/>
        </w:rPr>
        <w:t>&gt;</w:t>
      </w:r>
      <w:r w:rsidR="00483543" w:rsidRPr="0040263B">
        <w:rPr>
          <w:rFonts w:ascii="Arial" w:hAnsi="Arial" w:cs="Arial"/>
          <w:color w:val="0D0D0D" w:themeColor="text1" w:themeTint="F2"/>
        </w:rPr>
        <w:t xml:space="preserve"> 150 </w:t>
      </w:r>
      <m:oMath>
        <m:r>
          <w:rPr>
            <w:rFonts w:ascii="Cambria Math" w:hAnsi="Cambria Math" w:cs="Arial"/>
            <w:color w:val="0D0D0D" w:themeColor="text1" w:themeTint="F2"/>
          </w:rPr>
          <m:t>℃</m:t>
        </m:r>
      </m:oMath>
      <w:r w:rsidR="00483543" w:rsidRPr="0040263B">
        <w:rPr>
          <w:rFonts w:ascii="Arial" w:hAnsi="Arial" w:cs="Arial"/>
          <w:color w:val="0D0D0D" w:themeColor="text1" w:themeTint="F2"/>
        </w:rPr>
        <w:t xml:space="preserve"> were detected</w:t>
      </w:r>
      <w:r w:rsidR="00762ABF" w:rsidRPr="0040263B">
        <w:rPr>
          <w:rFonts w:ascii="Arial" w:hAnsi="Arial" w:cs="Arial"/>
          <w:color w:val="0D0D0D" w:themeColor="text1" w:themeTint="F2"/>
        </w:rPr>
        <w:t xml:space="preserve"> (see </w:t>
      </w:r>
      <w:r w:rsidR="002D5D8C" w:rsidRPr="0040263B">
        <w:rPr>
          <w:rFonts w:ascii="Arial" w:hAnsi="Arial" w:cs="Arial"/>
          <w:color w:val="0D0D0D" w:themeColor="text1" w:themeTint="F2"/>
        </w:rPr>
        <w:fldChar w:fldCharType="begin"/>
      </w:r>
      <w:r w:rsidR="002D5D8C" w:rsidRPr="0040263B">
        <w:rPr>
          <w:rFonts w:ascii="Arial" w:hAnsi="Arial" w:cs="Arial"/>
          <w:color w:val="0D0D0D" w:themeColor="text1" w:themeTint="F2"/>
        </w:rPr>
        <w:instrText xml:space="preserve"> REF _Ref38775942 \h </w:instrText>
      </w:r>
      <w:r w:rsidR="0040263B" w:rsidRPr="0040263B">
        <w:rPr>
          <w:rFonts w:ascii="Arial" w:hAnsi="Arial" w:cs="Arial"/>
          <w:color w:val="0D0D0D" w:themeColor="text1" w:themeTint="F2"/>
        </w:rPr>
        <w:instrText xml:space="preserve"> \* MERGEFORMAT </w:instrText>
      </w:r>
      <w:r w:rsidR="002D5D8C" w:rsidRPr="0040263B">
        <w:rPr>
          <w:rFonts w:ascii="Arial" w:hAnsi="Arial" w:cs="Arial"/>
          <w:color w:val="0D0D0D" w:themeColor="text1" w:themeTint="F2"/>
        </w:rPr>
      </w:r>
      <w:r w:rsidR="002D5D8C" w:rsidRPr="0040263B">
        <w:rPr>
          <w:rFonts w:ascii="Arial" w:hAnsi="Arial" w:cs="Arial"/>
          <w:color w:val="0D0D0D" w:themeColor="text1" w:themeTint="F2"/>
        </w:rPr>
        <w:fldChar w:fldCharType="separate"/>
      </w:r>
      <w:r w:rsidR="00060A4A" w:rsidRPr="00060A4A">
        <w:rPr>
          <w:rFonts w:ascii="Arial" w:hAnsi="Arial" w:cs="Arial"/>
          <w:color w:val="0D0D0D" w:themeColor="text1" w:themeTint="F2"/>
        </w:rPr>
        <w:t xml:space="preserve">Figure </w:t>
      </w:r>
      <w:r w:rsidR="00060A4A" w:rsidRPr="00060A4A">
        <w:rPr>
          <w:rFonts w:ascii="Arial" w:hAnsi="Arial" w:cs="Arial"/>
          <w:noProof/>
          <w:color w:val="0D0D0D" w:themeColor="text1" w:themeTint="F2"/>
        </w:rPr>
        <w:t>9</w:t>
      </w:r>
      <w:r w:rsidR="002D5D8C" w:rsidRPr="0040263B">
        <w:rPr>
          <w:rFonts w:ascii="Arial" w:hAnsi="Arial" w:cs="Arial"/>
          <w:color w:val="0D0D0D" w:themeColor="text1" w:themeTint="F2"/>
        </w:rPr>
        <w:fldChar w:fldCharType="end"/>
      </w:r>
      <w:r w:rsidR="00762ABF" w:rsidRPr="0040263B">
        <w:rPr>
          <w:rFonts w:ascii="Arial" w:hAnsi="Arial" w:cs="Arial"/>
          <w:color w:val="0D0D0D" w:themeColor="text1" w:themeTint="F2"/>
        </w:rPr>
        <w:t>)</w:t>
      </w:r>
      <w:r w:rsidR="00483543" w:rsidRPr="0040263B">
        <w:rPr>
          <w:rFonts w:ascii="Arial" w:hAnsi="Arial" w:cs="Arial"/>
          <w:color w:val="0D0D0D" w:themeColor="text1" w:themeTint="F2"/>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6"/>
        <w:gridCol w:w="4351"/>
      </w:tblGrid>
      <w:tr w:rsidR="001B0DC9" w:rsidRPr="0040263B" w14:paraId="7DF81C67" w14:textId="77777777" w:rsidTr="001B0DC9">
        <w:tc>
          <w:tcPr>
            <w:tcW w:w="4675" w:type="dxa"/>
          </w:tcPr>
          <w:p w14:paraId="36E9A4F6" w14:textId="77777777" w:rsidR="005D5FE4" w:rsidRPr="0040263B" w:rsidRDefault="005D5FE4" w:rsidP="005D5FE4">
            <w:pPr>
              <w:keepNext/>
              <w:spacing w:after="0" w:line="240" w:lineRule="auto"/>
              <w:rPr>
                <w:rFonts w:ascii="Arial" w:hAnsi="Arial" w:cs="Arial"/>
                <w:color w:val="0D0D0D" w:themeColor="text1" w:themeTint="F2"/>
              </w:rPr>
            </w:pPr>
            <w:r w:rsidRPr="0040263B">
              <w:rPr>
                <w:rFonts w:ascii="Arial" w:hAnsi="Arial" w:cs="Arial"/>
                <w:noProof/>
                <w:color w:val="0D0D0D" w:themeColor="text1" w:themeTint="F2"/>
                <w:lang w:val="en-GB" w:eastAsia="en-GB"/>
              </w:rPr>
              <w:drawing>
                <wp:inline distT="0" distB="0" distL="0" distR="0" wp14:anchorId="36A1BA30" wp14:editId="757099AD">
                  <wp:extent cx="2942458" cy="2863781"/>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025452" cy="2944556"/>
                          </a:xfrm>
                          <a:prstGeom prst="rect">
                            <a:avLst/>
                          </a:prstGeom>
                        </pic:spPr>
                      </pic:pic>
                    </a:graphicData>
                  </a:graphic>
                </wp:inline>
              </w:drawing>
            </w:r>
          </w:p>
          <w:p w14:paraId="3C6A4D88" w14:textId="414BB5B6" w:rsidR="005D5FE4" w:rsidRPr="0040263B" w:rsidRDefault="005D5FE4" w:rsidP="00D031B1">
            <w:pPr>
              <w:pStyle w:val="Caption"/>
              <w:spacing w:after="0"/>
              <w:jc w:val="center"/>
              <w:rPr>
                <w:rFonts w:ascii="Arial" w:hAnsi="Arial" w:cs="Arial"/>
                <w:color w:val="0D0D0D" w:themeColor="text1" w:themeTint="F2"/>
                <w:sz w:val="22"/>
                <w:szCs w:val="22"/>
              </w:rPr>
            </w:pPr>
            <w:bookmarkStart w:id="8" w:name="_Ref38775931"/>
            <w:r w:rsidRPr="001B0DC9">
              <w:rPr>
                <w:rFonts w:ascii="Arial" w:hAnsi="Arial" w:cs="Arial"/>
                <w:sz w:val="22"/>
                <w:szCs w:val="22"/>
              </w:rPr>
              <w:t xml:space="preserve">Figure </w:t>
            </w:r>
            <w:r w:rsidRPr="001B0DC9">
              <w:rPr>
                <w:rFonts w:ascii="Arial" w:hAnsi="Arial" w:cs="Arial"/>
                <w:sz w:val="22"/>
                <w:szCs w:val="22"/>
              </w:rPr>
              <w:fldChar w:fldCharType="begin"/>
            </w:r>
            <w:r w:rsidRPr="001B0DC9">
              <w:rPr>
                <w:rFonts w:ascii="Arial" w:hAnsi="Arial" w:cs="Arial"/>
                <w:sz w:val="22"/>
                <w:szCs w:val="22"/>
              </w:rPr>
              <w:instrText xml:space="preserve"> SEQ Figure \* ARABIC </w:instrText>
            </w:r>
            <w:r w:rsidRPr="001B0DC9">
              <w:rPr>
                <w:rFonts w:ascii="Arial" w:hAnsi="Arial" w:cs="Arial"/>
                <w:sz w:val="22"/>
                <w:szCs w:val="22"/>
              </w:rPr>
              <w:fldChar w:fldCharType="separate"/>
            </w:r>
            <w:r w:rsidR="00F16C80">
              <w:rPr>
                <w:rFonts w:ascii="Arial" w:hAnsi="Arial" w:cs="Arial"/>
                <w:noProof/>
                <w:sz w:val="22"/>
                <w:szCs w:val="22"/>
              </w:rPr>
              <w:t>8</w:t>
            </w:r>
            <w:r w:rsidRPr="001B0DC9">
              <w:rPr>
                <w:rFonts w:ascii="Arial" w:hAnsi="Arial" w:cs="Arial"/>
                <w:sz w:val="22"/>
                <w:szCs w:val="22"/>
              </w:rPr>
              <w:fldChar w:fldCharType="end"/>
            </w:r>
            <w:bookmarkEnd w:id="8"/>
            <w:r w:rsidRPr="001B0DC9">
              <w:rPr>
                <w:rFonts w:ascii="Arial" w:hAnsi="Arial" w:cs="Arial"/>
                <w:sz w:val="22"/>
                <w:szCs w:val="22"/>
              </w:rPr>
              <w:t>: Detecting hotspots by using an IR camera</w:t>
            </w:r>
            <w:r w:rsidR="00D031B1" w:rsidRPr="001B0DC9">
              <w:rPr>
                <w:rFonts w:ascii="Arial" w:hAnsi="Arial" w:cs="Arial"/>
                <w:sz w:val="22"/>
                <w:szCs w:val="22"/>
              </w:rPr>
              <w:t xml:space="preserve"> </w:t>
            </w:r>
            <w:sdt>
              <w:sdtPr>
                <w:rPr>
                  <w:rFonts w:ascii="Arial" w:hAnsi="Arial" w:cs="Arial"/>
                  <w:sz w:val="22"/>
                  <w:szCs w:val="22"/>
                </w:rPr>
                <w:id w:val="2088572668"/>
                <w:citation/>
              </w:sdtPr>
              <w:sdtEndPr/>
              <w:sdtContent>
                <w:r w:rsidR="00D031B1" w:rsidRPr="001B0DC9">
                  <w:rPr>
                    <w:rFonts w:ascii="Arial" w:hAnsi="Arial" w:cs="Arial"/>
                    <w:sz w:val="22"/>
                    <w:szCs w:val="22"/>
                  </w:rPr>
                  <w:fldChar w:fldCharType="begin"/>
                </w:r>
                <w:r w:rsidR="00DA4606">
                  <w:rPr>
                    <w:rFonts w:ascii="Arial" w:hAnsi="Arial" w:cs="Arial"/>
                    <w:sz w:val="22"/>
                    <w:szCs w:val="22"/>
                  </w:rPr>
                  <w:instrText xml:space="preserve">CITATION Moo20 \l 1033 </w:instrText>
                </w:r>
                <w:r w:rsidR="00D031B1" w:rsidRPr="001B0DC9">
                  <w:rPr>
                    <w:rFonts w:ascii="Arial" w:hAnsi="Arial" w:cs="Arial"/>
                    <w:sz w:val="22"/>
                    <w:szCs w:val="22"/>
                  </w:rPr>
                  <w:fldChar w:fldCharType="separate"/>
                </w:r>
                <w:r w:rsidR="00F16C80" w:rsidRPr="00F16C80">
                  <w:rPr>
                    <w:rFonts w:ascii="Arial" w:hAnsi="Arial" w:cs="Arial"/>
                    <w:noProof/>
                    <w:sz w:val="22"/>
                    <w:szCs w:val="22"/>
                  </w:rPr>
                  <w:t>(Moongo, 2020)</w:t>
                </w:r>
                <w:r w:rsidR="00D031B1" w:rsidRPr="001B0DC9">
                  <w:rPr>
                    <w:rFonts w:ascii="Arial" w:hAnsi="Arial" w:cs="Arial"/>
                    <w:sz w:val="22"/>
                    <w:szCs w:val="22"/>
                  </w:rPr>
                  <w:fldChar w:fldCharType="end"/>
                </w:r>
              </w:sdtContent>
            </w:sdt>
          </w:p>
        </w:tc>
        <w:tc>
          <w:tcPr>
            <w:tcW w:w="4675" w:type="dxa"/>
          </w:tcPr>
          <w:p w14:paraId="552D1DEA" w14:textId="77777777" w:rsidR="005D5FE4" w:rsidRPr="0040263B" w:rsidRDefault="005D5FE4" w:rsidP="005D5FE4">
            <w:pPr>
              <w:keepNext/>
              <w:spacing w:after="0" w:line="240" w:lineRule="auto"/>
              <w:jc w:val="center"/>
              <w:rPr>
                <w:rFonts w:ascii="Arial" w:hAnsi="Arial" w:cs="Arial"/>
                <w:color w:val="0D0D0D" w:themeColor="text1" w:themeTint="F2"/>
              </w:rPr>
            </w:pPr>
            <w:r w:rsidRPr="0040263B">
              <w:rPr>
                <w:rFonts w:ascii="Arial" w:hAnsi="Arial" w:cs="Arial"/>
                <w:noProof/>
                <w:color w:val="0D0D0D" w:themeColor="text1" w:themeTint="F2"/>
                <w:lang w:val="en-GB" w:eastAsia="en-GB"/>
              </w:rPr>
              <w:drawing>
                <wp:inline distT="0" distB="0" distL="0" distR="0" wp14:anchorId="7BC484AB" wp14:editId="3D229A05">
                  <wp:extent cx="2727524" cy="2153522"/>
                  <wp:effectExtent l="0" t="0" r="0" b="0"/>
                  <wp:docPr id="414" name="Picture 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752787" cy="2173468"/>
                          </a:xfrm>
                          <a:prstGeom prst="rect">
                            <a:avLst/>
                          </a:prstGeom>
                        </pic:spPr>
                      </pic:pic>
                    </a:graphicData>
                  </a:graphic>
                </wp:inline>
              </w:drawing>
            </w:r>
          </w:p>
          <w:p w14:paraId="3EE18D19" w14:textId="40A87F93" w:rsidR="005D5FE4" w:rsidRPr="001B0DC9" w:rsidRDefault="005D5FE4" w:rsidP="005D5FE4">
            <w:pPr>
              <w:pStyle w:val="Caption"/>
              <w:spacing w:after="0"/>
              <w:jc w:val="center"/>
              <w:rPr>
                <w:rFonts w:ascii="Arial" w:hAnsi="Arial" w:cs="Arial"/>
                <w:sz w:val="22"/>
                <w:szCs w:val="22"/>
              </w:rPr>
            </w:pPr>
            <w:bookmarkStart w:id="9" w:name="_Ref38775942"/>
            <w:r w:rsidRPr="001B0DC9">
              <w:rPr>
                <w:rFonts w:ascii="Arial" w:hAnsi="Arial" w:cs="Arial"/>
                <w:sz w:val="22"/>
                <w:szCs w:val="22"/>
              </w:rPr>
              <w:t xml:space="preserve">Figure </w:t>
            </w:r>
            <w:r w:rsidRPr="001B0DC9">
              <w:rPr>
                <w:rFonts w:ascii="Arial" w:hAnsi="Arial" w:cs="Arial"/>
                <w:sz w:val="22"/>
                <w:szCs w:val="22"/>
              </w:rPr>
              <w:fldChar w:fldCharType="begin"/>
            </w:r>
            <w:r w:rsidRPr="001B0DC9">
              <w:rPr>
                <w:rFonts w:ascii="Arial" w:hAnsi="Arial" w:cs="Arial"/>
                <w:sz w:val="22"/>
                <w:szCs w:val="22"/>
              </w:rPr>
              <w:instrText xml:space="preserve"> SEQ Figure \* ARABIC </w:instrText>
            </w:r>
            <w:r w:rsidRPr="001B0DC9">
              <w:rPr>
                <w:rFonts w:ascii="Arial" w:hAnsi="Arial" w:cs="Arial"/>
                <w:sz w:val="22"/>
                <w:szCs w:val="22"/>
              </w:rPr>
              <w:fldChar w:fldCharType="separate"/>
            </w:r>
            <w:r w:rsidR="00F16C80">
              <w:rPr>
                <w:rFonts w:ascii="Arial" w:hAnsi="Arial" w:cs="Arial"/>
                <w:noProof/>
                <w:sz w:val="22"/>
                <w:szCs w:val="22"/>
              </w:rPr>
              <w:t>9</w:t>
            </w:r>
            <w:r w:rsidRPr="001B0DC9">
              <w:rPr>
                <w:rFonts w:ascii="Arial" w:hAnsi="Arial" w:cs="Arial"/>
                <w:sz w:val="22"/>
                <w:szCs w:val="22"/>
              </w:rPr>
              <w:fldChar w:fldCharType="end"/>
            </w:r>
            <w:bookmarkEnd w:id="9"/>
            <w:r w:rsidRPr="001B0DC9">
              <w:rPr>
                <w:rFonts w:ascii="Arial" w:hAnsi="Arial" w:cs="Arial"/>
                <w:sz w:val="22"/>
                <w:szCs w:val="22"/>
              </w:rPr>
              <w:t>: IR camera</w:t>
            </w:r>
            <w:r w:rsidR="00D031B1" w:rsidRPr="001B0DC9">
              <w:rPr>
                <w:rFonts w:ascii="Arial" w:hAnsi="Arial" w:cs="Arial"/>
                <w:sz w:val="22"/>
                <w:szCs w:val="22"/>
              </w:rPr>
              <w:t xml:space="preserve"> picture of a detected hotspot </w:t>
            </w:r>
            <w:sdt>
              <w:sdtPr>
                <w:rPr>
                  <w:rFonts w:ascii="Arial" w:hAnsi="Arial" w:cs="Arial"/>
                  <w:sz w:val="22"/>
                  <w:szCs w:val="22"/>
                </w:rPr>
                <w:id w:val="904804460"/>
                <w:citation/>
              </w:sdtPr>
              <w:sdtEndPr/>
              <w:sdtContent>
                <w:r w:rsidR="00D031B1" w:rsidRPr="001B0DC9">
                  <w:rPr>
                    <w:rFonts w:ascii="Arial" w:hAnsi="Arial" w:cs="Arial"/>
                    <w:sz w:val="22"/>
                    <w:szCs w:val="22"/>
                  </w:rPr>
                  <w:fldChar w:fldCharType="begin"/>
                </w:r>
                <w:r w:rsidR="00DA4606">
                  <w:rPr>
                    <w:rFonts w:ascii="Arial" w:hAnsi="Arial" w:cs="Arial"/>
                    <w:sz w:val="22"/>
                    <w:szCs w:val="22"/>
                  </w:rPr>
                  <w:instrText xml:space="preserve">CITATION Moo20 \l 1033 </w:instrText>
                </w:r>
                <w:r w:rsidR="00D031B1" w:rsidRPr="001B0DC9">
                  <w:rPr>
                    <w:rFonts w:ascii="Arial" w:hAnsi="Arial" w:cs="Arial"/>
                    <w:sz w:val="22"/>
                    <w:szCs w:val="22"/>
                  </w:rPr>
                  <w:fldChar w:fldCharType="separate"/>
                </w:r>
                <w:r w:rsidR="00F16C80" w:rsidRPr="00F16C80">
                  <w:rPr>
                    <w:rFonts w:ascii="Arial" w:hAnsi="Arial" w:cs="Arial"/>
                    <w:noProof/>
                    <w:sz w:val="22"/>
                    <w:szCs w:val="22"/>
                  </w:rPr>
                  <w:t>(Moongo, 2020)</w:t>
                </w:r>
                <w:r w:rsidR="00D031B1" w:rsidRPr="001B0DC9">
                  <w:rPr>
                    <w:rFonts w:ascii="Arial" w:hAnsi="Arial" w:cs="Arial"/>
                    <w:sz w:val="22"/>
                    <w:szCs w:val="22"/>
                  </w:rPr>
                  <w:fldChar w:fldCharType="end"/>
                </w:r>
              </w:sdtContent>
            </w:sdt>
          </w:p>
          <w:p w14:paraId="6DEED1EB" w14:textId="77777777" w:rsidR="005D5FE4" w:rsidRPr="0040263B" w:rsidRDefault="005D5FE4" w:rsidP="002E013C">
            <w:pPr>
              <w:spacing w:line="480" w:lineRule="auto"/>
              <w:jc w:val="both"/>
              <w:rPr>
                <w:rFonts w:ascii="Arial" w:hAnsi="Arial" w:cs="Arial"/>
                <w:color w:val="0D0D0D" w:themeColor="text1" w:themeTint="F2"/>
              </w:rPr>
            </w:pPr>
          </w:p>
        </w:tc>
      </w:tr>
    </w:tbl>
    <w:p w14:paraId="32669B52" w14:textId="77777777" w:rsidR="005D5FE4" w:rsidRPr="0040263B" w:rsidRDefault="005D5FE4" w:rsidP="005D5FE4">
      <w:pPr>
        <w:rPr>
          <w:rFonts w:ascii="Arial" w:hAnsi="Arial" w:cs="Arial"/>
          <w:color w:val="0D0D0D" w:themeColor="text1" w:themeTint="F2"/>
        </w:rPr>
      </w:pPr>
    </w:p>
    <w:p w14:paraId="25617507" w14:textId="77777777" w:rsidR="00985F2A" w:rsidRPr="0040263B" w:rsidRDefault="0025461E" w:rsidP="00DC7183">
      <w:pPr>
        <w:spacing w:after="0" w:line="480" w:lineRule="auto"/>
        <w:jc w:val="both"/>
        <w:rPr>
          <w:rFonts w:ascii="Arial" w:hAnsi="Arial" w:cs="Arial"/>
          <w:b/>
          <w:i/>
          <w:color w:val="0D0D0D" w:themeColor="text1" w:themeTint="F2"/>
        </w:rPr>
      </w:pPr>
      <w:r w:rsidRPr="0040263B">
        <w:rPr>
          <w:rFonts w:ascii="Arial" w:hAnsi="Arial" w:cs="Arial"/>
          <w:b/>
          <w:i/>
          <w:color w:val="0D0D0D" w:themeColor="text1" w:themeTint="F2"/>
        </w:rPr>
        <w:t>I</w:t>
      </w:r>
      <w:r w:rsidR="00081A56" w:rsidRPr="0040263B">
        <w:rPr>
          <w:rFonts w:ascii="Arial" w:hAnsi="Arial" w:cs="Arial"/>
          <w:b/>
          <w:i/>
          <w:color w:val="0D0D0D" w:themeColor="text1" w:themeTint="F2"/>
        </w:rPr>
        <w:t>mplementing an out of control action plan</w:t>
      </w:r>
    </w:p>
    <w:p w14:paraId="56EBB97A" w14:textId="77777777" w:rsidR="00A3533D" w:rsidRPr="0040263B" w:rsidRDefault="00D255AD" w:rsidP="007E7C3D">
      <w:pPr>
        <w:spacing w:after="0" w:line="480" w:lineRule="auto"/>
        <w:jc w:val="both"/>
        <w:rPr>
          <w:rFonts w:ascii="Arial" w:hAnsi="Arial" w:cs="Arial"/>
          <w:color w:val="0D0D0D" w:themeColor="text1" w:themeTint="F2"/>
        </w:rPr>
      </w:pPr>
      <w:r w:rsidRPr="0040263B">
        <w:rPr>
          <w:rFonts w:ascii="Arial" w:hAnsi="Arial" w:cs="Arial"/>
          <w:color w:val="0D0D0D" w:themeColor="text1" w:themeTint="F2"/>
        </w:rPr>
        <w:t>The presence of metallurgical short-circuits (hotspots) was addressed by developing an out of control action plan and it was implemented</w:t>
      </w:r>
      <w:r w:rsidR="00565EBE" w:rsidRPr="0040263B">
        <w:rPr>
          <w:rFonts w:ascii="Arial" w:hAnsi="Arial" w:cs="Arial"/>
          <w:color w:val="0D0D0D" w:themeColor="text1" w:themeTint="F2"/>
        </w:rPr>
        <w:t xml:space="preserve"> because they were deemed to be out of control</w:t>
      </w:r>
      <w:r w:rsidRPr="0040263B">
        <w:rPr>
          <w:rFonts w:ascii="Arial" w:hAnsi="Arial" w:cs="Arial"/>
          <w:color w:val="0D0D0D" w:themeColor="text1" w:themeTint="F2"/>
        </w:rPr>
        <w:t>.</w:t>
      </w:r>
      <w:r w:rsidR="00565EBE" w:rsidRPr="0040263B">
        <w:rPr>
          <w:rFonts w:ascii="Arial" w:hAnsi="Arial" w:cs="Arial"/>
          <w:color w:val="0D0D0D" w:themeColor="text1" w:themeTint="F2"/>
        </w:rPr>
        <w:t xml:space="preserve"> The out of control action </w:t>
      </w:r>
      <w:r w:rsidR="006508C1" w:rsidRPr="0040263B">
        <w:rPr>
          <w:rFonts w:ascii="Arial" w:hAnsi="Arial" w:cs="Arial"/>
          <w:color w:val="0D0D0D" w:themeColor="text1" w:themeTint="F2"/>
        </w:rPr>
        <w:t xml:space="preserve">plan included carrying out an </w:t>
      </w:r>
      <w:r w:rsidR="00E22EDE" w:rsidRPr="0040263B">
        <w:rPr>
          <w:rFonts w:ascii="Arial" w:hAnsi="Arial" w:cs="Arial"/>
          <w:color w:val="0D0D0D" w:themeColor="text1" w:themeTint="F2"/>
        </w:rPr>
        <w:t>exhaustive</w:t>
      </w:r>
      <w:r w:rsidR="00565EBE" w:rsidRPr="0040263B">
        <w:rPr>
          <w:rFonts w:ascii="Arial" w:hAnsi="Arial" w:cs="Arial"/>
          <w:color w:val="0D0D0D" w:themeColor="text1" w:themeTint="F2"/>
        </w:rPr>
        <w:t xml:space="preserve"> hotspot detection and rectification, determining the root cause of hotspots</w:t>
      </w:r>
      <w:r w:rsidR="00402D6F">
        <w:rPr>
          <w:rFonts w:ascii="Arial" w:hAnsi="Arial" w:cs="Arial"/>
          <w:color w:val="0D0D0D" w:themeColor="text1" w:themeTint="F2"/>
        </w:rPr>
        <w:t>, knocking off cathode nodules</w:t>
      </w:r>
      <w:r w:rsidR="0052118D">
        <w:rPr>
          <w:rFonts w:ascii="Arial" w:hAnsi="Arial" w:cs="Arial"/>
          <w:color w:val="0D0D0D" w:themeColor="text1" w:themeTint="F2"/>
        </w:rPr>
        <w:t>, reviewing current efficiency calculations</w:t>
      </w:r>
      <w:r w:rsidR="008D05A4">
        <w:rPr>
          <w:rFonts w:ascii="Arial" w:hAnsi="Arial" w:cs="Arial"/>
          <w:color w:val="0D0D0D" w:themeColor="text1" w:themeTint="F2"/>
        </w:rPr>
        <w:t>,</w:t>
      </w:r>
      <w:r w:rsidR="0047013E">
        <w:rPr>
          <w:rFonts w:ascii="Arial" w:hAnsi="Arial" w:cs="Arial"/>
          <w:color w:val="0D0D0D" w:themeColor="text1" w:themeTint="F2"/>
        </w:rPr>
        <w:t xml:space="preserve"> </w:t>
      </w:r>
      <w:r w:rsidR="008D05A4">
        <w:rPr>
          <w:rFonts w:ascii="Arial" w:hAnsi="Arial" w:cs="Arial"/>
          <w:color w:val="0D0D0D" w:themeColor="text1" w:themeTint="F2"/>
        </w:rPr>
        <w:t>m</w:t>
      </w:r>
      <w:r w:rsidR="0047013E">
        <w:rPr>
          <w:rFonts w:ascii="Arial" w:hAnsi="Arial" w:cs="Arial"/>
          <w:color w:val="0D0D0D" w:themeColor="text1" w:themeTint="F2"/>
        </w:rPr>
        <w:t>onitoring and c</w:t>
      </w:r>
      <w:r w:rsidR="008D05A4">
        <w:rPr>
          <w:rFonts w:ascii="Arial" w:hAnsi="Arial" w:cs="Arial"/>
          <w:color w:val="0D0D0D" w:themeColor="text1" w:themeTint="F2"/>
        </w:rPr>
        <w:t xml:space="preserve">ontrolling </w:t>
      </w:r>
      <w:r w:rsidR="0047013E">
        <w:rPr>
          <w:rFonts w:ascii="Arial" w:hAnsi="Arial" w:cs="Arial"/>
          <w:color w:val="0D0D0D" w:themeColor="text1" w:themeTint="F2"/>
        </w:rPr>
        <w:t>electrolyte impurity content</w:t>
      </w:r>
      <w:r w:rsidR="00171268">
        <w:rPr>
          <w:rFonts w:ascii="Arial" w:hAnsi="Arial" w:cs="Arial"/>
          <w:color w:val="0D0D0D" w:themeColor="text1" w:themeTint="F2"/>
        </w:rPr>
        <w:t>, monitoring and controlling cathode smoothing agent (kemsmooth) addition</w:t>
      </w:r>
      <w:r w:rsidR="00565EBE" w:rsidRPr="0040263B">
        <w:rPr>
          <w:rFonts w:ascii="Arial" w:hAnsi="Arial" w:cs="Arial"/>
          <w:color w:val="0D0D0D" w:themeColor="text1" w:themeTint="F2"/>
        </w:rPr>
        <w:t>, improving electrode maintenance</w:t>
      </w:r>
      <w:r w:rsidR="008F24DC" w:rsidRPr="0040263B">
        <w:rPr>
          <w:rFonts w:ascii="Arial" w:hAnsi="Arial" w:cs="Arial"/>
          <w:color w:val="0D0D0D" w:themeColor="text1" w:themeTint="F2"/>
        </w:rPr>
        <w:t>, doing proper electrode alignment (rat patrol)</w:t>
      </w:r>
      <w:r w:rsidR="00EE39A3">
        <w:rPr>
          <w:rFonts w:ascii="Arial" w:hAnsi="Arial" w:cs="Arial"/>
          <w:color w:val="0D0D0D" w:themeColor="text1" w:themeTint="F2"/>
        </w:rPr>
        <w:t xml:space="preserve">, straightening bend </w:t>
      </w:r>
      <w:r w:rsidR="00EE39A3">
        <w:rPr>
          <w:rFonts w:ascii="Arial" w:hAnsi="Arial" w:cs="Arial"/>
          <w:color w:val="0D0D0D" w:themeColor="text1" w:themeTint="F2"/>
        </w:rPr>
        <w:lastRenderedPageBreak/>
        <w:t>electrodes</w:t>
      </w:r>
      <w:r w:rsidR="006508C1" w:rsidRPr="0040263B">
        <w:rPr>
          <w:rFonts w:ascii="Arial" w:hAnsi="Arial" w:cs="Arial"/>
          <w:color w:val="0D0D0D" w:themeColor="text1" w:themeTint="F2"/>
        </w:rPr>
        <w:t>, r</w:t>
      </w:r>
      <w:r w:rsidR="00F6768C">
        <w:rPr>
          <w:rFonts w:ascii="Arial" w:hAnsi="Arial" w:cs="Arial"/>
          <w:color w:val="0D0D0D" w:themeColor="text1" w:themeTint="F2"/>
        </w:rPr>
        <w:t>eplacement of damaged cathodes</w:t>
      </w:r>
      <w:r w:rsidR="00565EBE" w:rsidRPr="0040263B">
        <w:rPr>
          <w:rFonts w:ascii="Arial" w:hAnsi="Arial" w:cs="Arial"/>
          <w:color w:val="0D0D0D" w:themeColor="text1" w:themeTint="F2"/>
        </w:rPr>
        <w:t>, replacement of bend anodes, replacement of electrodes without side insulators</w:t>
      </w:r>
      <w:r w:rsidR="006508C1" w:rsidRPr="0040263B">
        <w:rPr>
          <w:rFonts w:ascii="Arial" w:hAnsi="Arial" w:cs="Arial"/>
          <w:color w:val="0D0D0D" w:themeColor="text1" w:themeTint="F2"/>
        </w:rPr>
        <w:t>, dressing electrodes without side insulators</w:t>
      </w:r>
      <w:r w:rsidR="00525B55">
        <w:rPr>
          <w:rFonts w:ascii="Arial" w:hAnsi="Arial" w:cs="Arial"/>
          <w:color w:val="0D0D0D" w:themeColor="text1" w:themeTint="F2"/>
        </w:rPr>
        <w:t>, cleaning</w:t>
      </w:r>
      <w:r w:rsidR="00F6768C">
        <w:rPr>
          <w:rFonts w:ascii="Arial" w:hAnsi="Arial" w:cs="Arial"/>
          <w:color w:val="0D0D0D" w:themeColor="text1" w:themeTint="F2"/>
        </w:rPr>
        <w:t xml:space="preserve"> equipotential busbars using acetone or steel wire brushes</w:t>
      </w:r>
      <w:r w:rsidR="00565EBE" w:rsidRPr="0040263B">
        <w:rPr>
          <w:rFonts w:ascii="Arial" w:hAnsi="Arial" w:cs="Arial"/>
          <w:color w:val="0D0D0D" w:themeColor="text1" w:themeTint="F2"/>
        </w:rPr>
        <w:t xml:space="preserve"> and cleaning of el</w:t>
      </w:r>
      <w:r w:rsidR="00416E9D" w:rsidRPr="0040263B">
        <w:rPr>
          <w:rFonts w:ascii="Arial" w:hAnsi="Arial" w:cs="Arial"/>
          <w:color w:val="0D0D0D" w:themeColor="text1" w:themeTint="F2"/>
        </w:rPr>
        <w:t>ectrode contacts</w:t>
      </w:r>
      <w:r w:rsidR="00F6768C">
        <w:rPr>
          <w:rFonts w:ascii="Arial" w:hAnsi="Arial" w:cs="Arial"/>
          <w:color w:val="0D0D0D" w:themeColor="text1" w:themeTint="F2"/>
        </w:rPr>
        <w:t xml:space="preserve"> using acetone or steel wire brushes. Some of the action plans</w:t>
      </w:r>
      <w:r w:rsidR="00BA5EA9" w:rsidRPr="0040263B">
        <w:rPr>
          <w:rFonts w:ascii="Arial" w:hAnsi="Arial" w:cs="Arial"/>
          <w:color w:val="0D0D0D" w:themeColor="text1" w:themeTint="F2"/>
        </w:rPr>
        <w:t xml:space="preserve"> implemented are shown in </w:t>
      </w:r>
    </w:p>
    <w:tbl>
      <w:tblPr>
        <w:tblStyle w:val="TableGrid"/>
        <w:tblpPr w:leftFromText="180" w:rightFromText="180" w:vertAnchor="text" w:horzAnchor="margin" w:tblpY="55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73"/>
        <w:gridCol w:w="4454"/>
      </w:tblGrid>
      <w:tr w:rsidR="00A3533D" w:rsidRPr="0040263B" w14:paraId="39D62C7F" w14:textId="77777777" w:rsidTr="00A3533D">
        <w:tc>
          <w:tcPr>
            <w:tcW w:w="4573" w:type="dxa"/>
          </w:tcPr>
          <w:p w14:paraId="2C3773DC" w14:textId="77777777" w:rsidR="00A3533D" w:rsidRPr="0040263B" w:rsidRDefault="00A3533D" w:rsidP="00A3533D">
            <w:pPr>
              <w:keepNext/>
              <w:spacing w:after="0" w:line="240" w:lineRule="auto"/>
              <w:jc w:val="center"/>
              <w:rPr>
                <w:rFonts w:ascii="Arial" w:hAnsi="Arial" w:cs="Arial"/>
                <w:color w:val="0D0D0D" w:themeColor="text1" w:themeTint="F2"/>
              </w:rPr>
            </w:pPr>
            <w:r w:rsidRPr="0040263B">
              <w:rPr>
                <w:rFonts w:ascii="Arial" w:hAnsi="Arial" w:cs="Arial"/>
                <w:noProof/>
                <w:color w:val="0D0D0D" w:themeColor="text1" w:themeTint="F2"/>
                <w:lang w:val="en-GB" w:eastAsia="en-GB"/>
              </w:rPr>
              <w:drawing>
                <wp:inline distT="0" distB="0" distL="0" distR="0" wp14:anchorId="70BF6FF5" wp14:editId="381BBE7E">
                  <wp:extent cx="2686685" cy="2695575"/>
                  <wp:effectExtent l="0" t="0" r="0" b="9525"/>
                  <wp:docPr id="185"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817810" cy="2827134"/>
                          </a:xfrm>
                          <a:prstGeom prst="rect">
                            <a:avLst/>
                          </a:prstGeom>
                        </pic:spPr>
                      </pic:pic>
                    </a:graphicData>
                  </a:graphic>
                </wp:inline>
              </w:drawing>
            </w:r>
          </w:p>
          <w:p w14:paraId="66648008" w14:textId="77777777" w:rsidR="00A3533D" w:rsidRPr="0040263B" w:rsidRDefault="00A3533D" w:rsidP="00A3533D">
            <w:pPr>
              <w:keepNext/>
              <w:spacing w:after="0" w:line="240" w:lineRule="auto"/>
              <w:jc w:val="center"/>
              <w:rPr>
                <w:rFonts w:ascii="Arial" w:hAnsi="Arial" w:cs="Arial"/>
                <w:color w:val="0D0D0D" w:themeColor="text1" w:themeTint="F2"/>
              </w:rPr>
            </w:pPr>
            <w:r w:rsidRPr="0040263B">
              <w:rPr>
                <w:rFonts w:ascii="Arial" w:hAnsi="Arial" w:cs="Arial"/>
                <w:i/>
                <w:iCs/>
                <w:color w:val="44546A" w:themeColor="text2"/>
              </w:rPr>
              <w:t xml:space="preserve">Figure </w:t>
            </w:r>
            <w:r w:rsidRPr="0040263B">
              <w:rPr>
                <w:rFonts w:ascii="Arial" w:hAnsi="Arial" w:cs="Arial"/>
                <w:i/>
                <w:iCs/>
                <w:color w:val="44546A" w:themeColor="text2"/>
              </w:rPr>
              <w:fldChar w:fldCharType="begin"/>
            </w:r>
            <w:r w:rsidRPr="0040263B">
              <w:rPr>
                <w:rFonts w:ascii="Arial" w:hAnsi="Arial" w:cs="Arial"/>
                <w:i/>
                <w:iCs/>
                <w:color w:val="44546A" w:themeColor="text2"/>
              </w:rPr>
              <w:instrText xml:space="preserve"> SEQ Figure \* ARABIC </w:instrText>
            </w:r>
            <w:r w:rsidRPr="0040263B">
              <w:rPr>
                <w:rFonts w:ascii="Arial" w:hAnsi="Arial" w:cs="Arial"/>
                <w:i/>
                <w:iCs/>
                <w:color w:val="44546A" w:themeColor="text2"/>
              </w:rPr>
              <w:fldChar w:fldCharType="separate"/>
            </w:r>
            <w:r>
              <w:rPr>
                <w:rFonts w:ascii="Arial" w:hAnsi="Arial" w:cs="Arial"/>
                <w:i/>
                <w:iCs/>
                <w:noProof/>
                <w:color w:val="44546A" w:themeColor="text2"/>
              </w:rPr>
              <w:t>10</w:t>
            </w:r>
            <w:r w:rsidRPr="0040263B">
              <w:rPr>
                <w:rFonts w:ascii="Arial" w:hAnsi="Arial" w:cs="Arial"/>
                <w:i/>
                <w:iCs/>
                <w:color w:val="44546A" w:themeColor="text2"/>
              </w:rPr>
              <w:fldChar w:fldCharType="end"/>
            </w:r>
            <w:r w:rsidRPr="0040263B">
              <w:rPr>
                <w:rFonts w:ascii="Arial" w:hAnsi="Arial" w:cs="Arial"/>
                <w:i/>
                <w:iCs/>
                <w:color w:val="44546A" w:themeColor="text2"/>
              </w:rPr>
              <w:t xml:space="preserve">: Inspecting a cathode </w:t>
            </w:r>
            <w:sdt>
              <w:sdtPr>
                <w:rPr>
                  <w:rFonts w:ascii="Arial" w:hAnsi="Arial" w:cs="Arial"/>
                  <w:i/>
                  <w:iCs/>
                  <w:color w:val="44546A" w:themeColor="text2"/>
                </w:rPr>
                <w:id w:val="-276105726"/>
                <w:citation/>
              </w:sdtPr>
              <w:sdtEndPr/>
              <w:sdtContent>
                <w:r w:rsidRPr="0040263B">
                  <w:rPr>
                    <w:rFonts w:ascii="Arial" w:hAnsi="Arial" w:cs="Arial"/>
                    <w:i/>
                    <w:iCs/>
                    <w:color w:val="44546A" w:themeColor="text2"/>
                  </w:rPr>
                  <w:fldChar w:fldCharType="begin"/>
                </w:r>
                <w:r>
                  <w:rPr>
                    <w:rFonts w:ascii="Arial" w:hAnsi="Arial" w:cs="Arial"/>
                    <w:i/>
                    <w:iCs/>
                    <w:color w:val="44546A" w:themeColor="text2"/>
                  </w:rPr>
                  <w:instrText xml:space="preserve">CITATION Moo20 \l 1033 </w:instrText>
                </w:r>
                <w:r w:rsidRPr="0040263B">
                  <w:rPr>
                    <w:rFonts w:ascii="Arial" w:hAnsi="Arial" w:cs="Arial"/>
                    <w:i/>
                    <w:iCs/>
                    <w:color w:val="44546A" w:themeColor="text2"/>
                  </w:rPr>
                  <w:fldChar w:fldCharType="separate"/>
                </w:r>
                <w:r w:rsidRPr="00E02CEE">
                  <w:rPr>
                    <w:rFonts w:ascii="Arial" w:hAnsi="Arial" w:cs="Arial"/>
                    <w:noProof/>
                    <w:color w:val="44546A" w:themeColor="text2"/>
                  </w:rPr>
                  <w:t>(Moongo, 2020)</w:t>
                </w:r>
                <w:r w:rsidRPr="0040263B">
                  <w:rPr>
                    <w:rFonts w:ascii="Arial" w:hAnsi="Arial" w:cs="Arial"/>
                    <w:i/>
                    <w:iCs/>
                    <w:color w:val="44546A" w:themeColor="text2"/>
                  </w:rPr>
                  <w:fldChar w:fldCharType="end"/>
                </w:r>
              </w:sdtContent>
            </w:sdt>
          </w:p>
        </w:tc>
        <w:tc>
          <w:tcPr>
            <w:tcW w:w="4454" w:type="dxa"/>
          </w:tcPr>
          <w:p w14:paraId="3890AD31" w14:textId="77777777" w:rsidR="00A3533D" w:rsidRPr="0040263B" w:rsidRDefault="00A3533D" w:rsidP="00A3533D">
            <w:pPr>
              <w:keepNext/>
              <w:spacing w:after="0" w:line="240" w:lineRule="auto"/>
              <w:jc w:val="center"/>
              <w:rPr>
                <w:rFonts w:ascii="Arial" w:hAnsi="Arial" w:cs="Arial"/>
                <w:color w:val="0D0D0D" w:themeColor="text1" w:themeTint="F2"/>
              </w:rPr>
            </w:pPr>
            <w:r w:rsidRPr="0040263B">
              <w:rPr>
                <w:rFonts w:ascii="Arial" w:hAnsi="Arial" w:cs="Arial"/>
                <w:noProof/>
                <w:color w:val="0D0D0D" w:themeColor="text1" w:themeTint="F2"/>
                <w:lang w:val="en-GB" w:eastAsia="en-GB"/>
              </w:rPr>
              <w:drawing>
                <wp:inline distT="0" distB="0" distL="0" distR="0" wp14:anchorId="08675DCA" wp14:editId="5F7873AF">
                  <wp:extent cx="2545715" cy="2695575"/>
                  <wp:effectExtent l="0" t="0" r="6985" b="9525"/>
                  <wp:docPr id="271" name="Pictur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601316" cy="2754449"/>
                          </a:xfrm>
                          <a:prstGeom prst="rect">
                            <a:avLst/>
                          </a:prstGeom>
                        </pic:spPr>
                      </pic:pic>
                    </a:graphicData>
                  </a:graphic>
                </wp:inline>
              </w:drawing>
            </w:r>
          </w:p>
          <w:p w14:paraId="2150F510" w14:textId="77777777" w:rsidR="00A3533D" w:rsidRPr="0040263B" w:rsidRDefault="00A3533D" w:rsidP="00A3533D">
            <w:pPr>
              <w:keepNext/>
              <w:spacing w:line="240" w:lineRule="auto"/>
              <w:jc w:val="center"/>
              <w:rPr>
                <w:rFonts w:ascii="Arial" w:hAnsi="Arial" w:cs="Arial"/>
                <w:color w:val="0D0D0D" w:themeColor="text1" w:themeTint="F2"/>
              </w:rPr>
            </w:pPr>
            <w:r w:rsidRPr="0040263B">
              <w:rPr>
                <w:rFonts w:ascii="Arial" w:hAnsi="Arial" w:cs="Arial"/>
                <w:i/>
                <w:iCs/>
                <w:color w:val="44546A" w:themeColor="text2"/>
              </w:rPr>
              <w:t xml:space="preserve">Figure </w:t>
            </w:r>
            <w:r w:rsidRPr="0040263B">
              <w:rPr>
                <w:rFonts w:ascii="Arial" w:hAnsi="Arial" w:cs="Arial"/>
                <w:i/>
                <w:iCs/>
                <w:color w:val="44546A" w:themeColor="text2"/>
              </w:rPr>
              <w:fldChar w:fldCharType="begin"/>
            </w:r>
            <w:r w:rsidRPr="0040263B">
              <w:rPr>
                <w:rFonts w:ascii="Arial" w:hAnsi="Arial" w:cs="Arial"/>
                <w:i/>
                <w:iCs/>
                <w:color w:val="44546A" w:themeColor="text2"/>
              </w:rPr>
              <w:instrText xml:space="preserve"> SEQ Figure \* ARABIC </w:instrText>
            </w:r>
            <w:r w:rsidRPr="0040263B">
              <w:rPr>
                <w:rFonts w:ascii="Arial" w:hAnsi="Arial" w:cs="Arial"/>
                <w:i/>
                <w:iCs/>
                <w:color w:val="44546A" w:themeColor="text2"/>
              </w:rPr>
              <w:fldChar w:fldCharType="separate"/>
            </w:r>
            <w:r>
              <w:rPr>
                <w:rFonts w:ascii="Arial" w:hAnsi="Arial" w:cs="Arial"/>
                <w:i/>
                <w:iCs/>
                <w:noProof/>
                <w:color w:val="44546A" w:themeColor="text2"/>
              </w:rPr>
              <w:t>11</w:t>
            </w:r>
            <w:r w:rsidRPr="0040263B">
              <w:rPr>
                <w:rFonts w:ascii="Arial" w:hAnsi="Arial" w:cs="Arial"/>
                <w:i/>
                <w:iCs/>
                <w:color w:val="44546A" w:themeColor="text2"/>
              </w:rPr>
              <w:fldChar w:fldCharType="end"/>
            </w:r>
            <w:r w:rsidRPr="0040263B">
              <w:rPr>
                <w:rFonts w:ascii="Arial" w:hAnsi="Arial" w:cs="Arial"/>
                <w:i/>
                <w:iCs/>
                <w:color w:val="44546A" w:themeColor="text2"/>
              </w:rPr>
              <w:t xml:space="preserve">: Inspecting an anode </w:t>
            </w:r>
            <w:sdt>
              <w:sdtPr>
                <w:rPr>
                  <w:rFonts w:ascii="Arial" w:hAnsi="Arial" w:cs="Arial"/>
                  <w:i/>
                  <w:iCs/>
                  <w:color w:val="44546A" w:themeColor="text2"/>
                </w:rPr>
                <w:id w:val="-1743258385"/>
                <w:citation/>
              </w:sdtPr>
              <w:sdtEndPr/>
              <w:sdtContent>
                <w:r w:rsidRPr="0040263B">
                  <w:rPr>
                    <w:rFonts w:ascii="Arial" w:hAnsi="Arial" w:cs="Arial"/>
                    <w:i/>
                    <w:iCs/>
                    <w:color w:val="44546A" w:themeColor="text2"/>
                  </w:rPr>
                  <w:fldChar w:fldCharType="begin"/>
                </w:r>
                <w:r>
                  <w:rPr>
                    <w:rFonts w:ascii="Arial" w:hAnsi="Arial" w:cs="Arial"/>
                    <w:i/>
                    <w:iCs/>
                    <w:color w:val="44546A" w:themeColor="text2"/>
                  </w:rPr>
                  <w:instrText xml:space="preserve">CITATION Moo20 \l 1033 </w:instrText>
                </w:r>
                <w:r w:rsidRPr="0040263B">
                  <w:rPr>
                    <w:rFonts w:ascii="Arial" w:hAnsi="Arial" w:cs="Arial"/>
                    <w:i/>
                    <w:iCs/>
                    <w:color w:val="44546A" w:themeColor="text2"/>
                  </w:rPr>
                  <w:fldChar w:fldCharType="separate"/>
                </w:r>
                <w:r w:rsidRPr="00E02CEE">
                  <w:rPr>
                    <w:rFonts w:ascii="Arial" w:hAnsi="Arial" w:cs="Arial"/>
                    <w:noProof/>
                    <w:color w:val="44546A" w:themeColor="text2"/>
                  </w:rPr>
                  <w:t>(Moongo, 2020)</w:t>
                </w:r>
                <w:r w:rsidRPr="0040263B">
                  <w:rPr>
                    <w:rFonts w:ascii="Arial" w:hAnsi="Arial" w:cs="Arial"/>
                    <w:i/>
                    <w:iCs/>
                    <w:color w:val="44546A" w:themeColor="text2"/>
                  </w:rPr>
                  <w:fldChar w:fldCharType="end"/>
                </w:r>
              </w:sdtContent>
            </w:sdt>
          </w:p>
        </w:tc>
      </w:tr>
      <w:tr w:rsidR="00A3533D" w:rsidRPr="0040263B" w14:paraId="053E25C8" w14:textId="77777777" w:rsidTr="00A3533D">
        <w:trPr>
          <w:trHeight w:val="3662"/>
        </w:trPr>
        <w:tc>
          <w:tcPr>
            <w:tcW w:w="4573" w:type="dxa"/>
          </w:tcPr>
          <w:p w14:paraId="6875DB20" w14:textId="77777777" w:rsidR="00A3533D" w:rsidRPr="0040263B" w:rsidRDefault="00A3533D" w:rsidP="00A3533D">
            <w:pPr>
              <w:keepNext/>
              <w:spacing w:after="0" w:line="240" w:lineRule="auto"/>
              <w:jc w:val="center"/>
              <w:rPr>
                <w:rFonts w:ascii="Arial" w:hAnsi="Arial" w:cs="Arial"/>
                <w:color w:val="0D0D0D" w:themeColor="text1" w:themeTint="F2"/>
              </w:rPr>
            </w:pPr>
            <w:r w:rsidRPr="0040263B">
              <w:rPr>
                <w:rFonts w:ascii="Arial" w:hAnsi="Arial" w:cs="Arial"/>
                <w:noProof/>
                <w:color w:val="0D0D0D" w:themeColor="text1" w:themeTint="F2"/>
                <w:lang w:val="en-GB" w:eastAsia="en-GB"/>
              </w:rPr>
              <w:drawing>
                <wp:inline distT="0" distB="0" distL="0" distR="0" wp14:anchorId="269324C9" wp14:editId="68D23D11">
                  <wp:extent cx="2660015" cy="2733675"/>
                  <wp:effectExtent l="0" t="0" r="6985" b="9525"/>
                  <wp:docPr id="680" name="Picture 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692693" cy="2767258"/>
                          </a:xfrm>
                          <a:prstGeom prst="rect">
                            <a:avLst/>
                          </a:prstGeom>
                        </pic:spPr>
                      </pic:pic>
                    </a:graphicData>
                  </a:graphic>
                </wp:inline>
              </w:drawing>
            </w:r>
          </w:p>
          <w:p w14:paraId="0C645669" w14:textId="77777777" w:rsidR="00A3533D" w:rsidRPr="0040263B" w:rsidRDefault="00A3533D" w:rsidP="00A3533D">
            <w:pPr>
              <w:keepNext/>
              <w:spacing w:after="0" w:line="240" w:lineRule="auto"/>
              <w:jc w:val="center"/>
              <w:rPr>
                <w:rFonts w:ascii="Arial" w:hAnsi="Arial" w:cs="Arial"/>
                <w:noProof/>
                <w:color w:val="0D0D0D" w:themeColor="text1" w:themeTint="F2"/>
                <w:lang w:val="en-US" w:eastAsia="en-US"/>
              </w:rPr>
            </w:pPr>
            <w:r w:rsidRPr="0040263B">
              <w:rPr>
                <w:rFonts w:ascii="Arial" w:hAnsi="Arial" w:cs="Arial"/>
                <w:i/>
                <w:iCs/>
                <w:color w:val="44546A" w:themeColor="text2"/>
              </w:rPr>
              <w:t xml:space="preserve">Figure </w:t>
            </w:r>
            <w:r w:rsidRPr="0040263B">
              <w:rPr>
                <w:rFonts w:ascii="Arial" w:hAnsi="Arial" w:cs="Arial"/>
                <w:i/>
                <w:iCs/>
                <w:color w:val="44546A" w:themeColor="text2"/>
              </w:rPr>
              <w:fldChar w:fldCharType="begin"/>
            </w:r>
            <w:r w:rsidRPr="0040263B">
              <w:rPr>
                <w:rFonts w:ascii="Arial" w:hAnsi="Arial" w:cs="Arial"/>
                <w:i/>
                <w:iCs/>
                <w:color w:val="44546A" w:themeColor="text2"/>
              </w:rPr>
              <w:instrText xml:space="preserve"> SEQ Figure \* ARABIC </w:instrText>
            </w:r>
            <w:r w:rsidRPr="0040263B">
              <w:rPr>
                <w:rFonts w:ascii="Arial" w:hAnsi="Arial" w:cs="Arial"/>
                <w:i/>
                <w:iCs/>
                <w:color w:val="44546A" w:themeColor="text2"/>
              </w:rPr>
              <w:fldChar w:fldCharType="separate"/>
            </w:r>
            <w:r>
              <w:rPr>
                <w:rFonts w:ascii="Arial" w:hAnsi="Arial" w:cs="Arial"/>
                <w:i/>
                <w:iCs/>
                <w:noProof/>
                <w:color w:val="44546A" w:themeColor="text2"/>
              </w:rPr>
              <w:t>12</w:t>
            </w:r>
            <w:r w:rsidRPr="0040263B">
              <w:rPr>
                <w:rFonts w:ascii="Arial" w:hAnsi="Arial" w:cs="Arial"/>
                <w:i/>
                <w:iCs/>
                <w:color w:val="44546A" w:themeColor="text2"/>
              </w:rPr>
              <w:fldChar w:fldCharType="end"/>
            </w:r>
            <w:r w:rsidRPr="0040263B">
              <w:rPr>
                <w:rFonts w:ascii="Arial" w:hAnsi="Arial" w:cs="Arial"/>
                <w:i/>
                <w:iCs/>
                <w:color w:val="44546A" w:themeColor="text2"/>
              </w:rPr>
              <w:t xml:space="preserve">: Knocking off nodules that caused a hotspot </w:t>
            </w:r>
            <w:sdt>
              <w:sdtPr>
                <w:rPr>
                  <w:rFonts w:ascii="Arial" w:hAnsi="Arial" w:cs="Arial"/>
                  <w:i/>
                  <w:iCs/>
                  <w:color w:val="44546A" w:themeColor="text2"/>
                </w:rPr>
                <w:id w:val="-1726907998"/>
                <w:citation/>
              </w:sdtPr>
              <w:sdtEndPr/>
              <w:sdtContent>
                <w:r w:rsidRPr="0040263B">
                  <w:rPr>
                    <w:rFonts w:ascii="Arial" w:hAnsi="Arial" w:cs="Arial"/>
                    <w:i/>
                    <w:iCs/>
                    <w:color w:val="44546A" w:themeColor="text2"/>
                  </w:rPr>
                  <w:fldChar w:fldCharType="begin"/>
                </w:r>
                <w:r>
                  <w:rPr>
                    <w:rFonts w:ascii="Arial" w:hAnsi="Arial" w:cs="Arial"/>
                    <w:i/>
                    <w:iCs/>
                    <w:color w:val="44546A" w:themeColor="text2"/>
                  </w:rPr>
                  <w:instrText xml:space="preserve">CITATION Moo20 \l 1033 </w:instrText>
                </w:r>
                <w:r w:rsidRPr="0040263B">
                  <w:rPr>
                    <w:rFonts w:ascii="Arial" w:hAnsi="Arial" w:cs="Arial"/>
                    <w:i/>
                    <w:iCs/>
                    <w:color w:val="44546A" w:themeColor="text2"/>
                  </w:rPr>
                  <w:fldChar w:fldCharType="separate"/>
                </w:r>
                <w:r w:rsidRPr="00E02CEE">
                  <w:rPr>
                    <w:rFonts w:ascii="Arial" w:hAnsi="Arial" w:cs="Arial"/>
                    <w:noProof/>
                    <w:color w:val="44546A" w:themeColor="text2"/>
                  </w:rPr>
                  <w:t>(Moongo, 2020)</w:t>
                </w:r>
                <w:r w:rsidRPr="0040263B">
                  <w:rPr>
                    <w:rFonts w:ascii="Arial" w:hAnsi="Arial" w:cs="Arial"/>
                    <w:i/>
                    <w:iCs/>
                    <w:color w:val="44546A" w:themeColor="text2"/>
                  </w:rPr>
                  <w:fldChar w:fldCharType="end"/>
                </w:r>
              </w:sdtContent>
            </w:sdt>
          </w:p>
        </w:tc>
        <w:tc>
          <w:tcPr>
            <w:tcW w:w="4454" w:type="dxa"/>
          </w:tcPr>
          <w:p w14:paraId="0053B052" w14:textId="77777777" w:rsidR="00A3533D" w:rsidRPr="0040263B" w:rsidRDefault="00A3533D" w:rsidP="00A3533D">
            <w:pPr>
              <w:keepNext/>
              <w:spacing w:after="0" w:line="240" w:lineRule="auto"/>
              <w:jc w:val="center"/>
              <w:rPr>
                <w:rFonts w:ascii="Arial" w:hAnsi="Arial" w:cs="Arial"/>
                <w:color w:val="0D0D0D" w:themeColor="text1" w:themeTint="F2"/>
              </w:rPr>
            </w:pPr>
            <w:r w:rsidRPr="0040263B">
              <w:rPr>
                <w:rFonts w:ascii="Arial" w:hAnsi="Arial" w:cs="Arial"/>
                <w:noProof/>
                <w:color w:val="0D0D0D" w:themeColor="text1" w:themeTint="F2"/>
                <w:lang w:val="en-GB" w:eastAsia="en-GB"/>
              </w:rPr>
              <w:drawing>
                <wp:inline distT="0" distB="0" distL="0" distR="0" wp14:anchorId="1EBE533D" wp14:editId="482D32FA">
                  <wp:extent cx="2588260" cy="2733675"/>
                  <wp:effectExtent l="0" t="0" r="2540" b="9525"/>
                  <wp:docPr id="277" name="Pictur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669835" cy="2819833"/>
                          </a:xfrm>
                          <a:prstGeom prst="rect">
                            <a:avLst/>
                          </a:prstGeom>
                        </pic:spPr>
                      </pic:pic>
                    </a:graphicData>
                  </a:graphic>
                </wp:inline>
              </w:drawing>
            </w:r>
          </w:p>
          <w:p w14:paraId="259FF9C8" w14:textId="77777777" w:rsidR="00A3533D" w:rsidRPr="0040263B" w:rsidRDefault="00A3533D" w:rsidP="00A3533D">
            <w:pPr>
              <w:keepNext/>
              <w:spacing w:line="240" w:lineRule="auto"/>
              <w:jc w:val="center"/>
              <w:rPr>
                <w:rFonts w:ascii="Arial" w:hAnsi="Arial" w:cs="Arial"/>
                <w:noProof/>
                <w:color w:val="0D0D0D" w:themeColor="text1" w:themeTint="F2"/>
                <w:lang w:val="en-US" w:eastAsia="en-US"/>
              </w:rPr>
            </w:pPr>
            <w:r w:rsidRPr="0040263B">
              <w:rPr>
                <w:rFonts w:ascii="Arial" w:hAnsi="Arial" w:cs="Arial"/>
                <w:i/>
                <w:iCs/>
                <w:color w:val="44546A" w:themeColor="text2"/>
              </w:rPr>
              <w:t xml:space="preserve">Figure </w:t>
            </w:r>
            <w:r w:rsidRPr="0040263B">
              <w:rPr>
                <w:rFonts w:ascii="Arial" w:hAnsi="Arial" w:cs="Arial"/>
                <w:i/>
                <w:iCs/>
                <w:color w:val="44546A" w:themeColor="text2"/>
              </w:rPr>
              <w:fldChar w:fldCharType="begin"/>
            </w:r>
            <w:r w:rsidRPr="0040263B">
              <w:rPr>
                <w:rFonts w:ascii="Arial" w:hAnsi="Arial" w:cs="Arial"/>
                <w:i/>
                <w:iCs/>
                <w:color w:val="44546A" w:themeColor="text2"/>
              </w:rPr>
              <w:instrText xml:space="preserve"> SEQ Figure \* ARABIC </w:instrText>
            </w:r>
            <w:r w:rsidRPr="0040263B">
              <w:rPr>
                <w:rFonts w:ascii="Arial" w:hAnsi="Arial" w:cs="Arial"/>
                <w:i/>
                <w:iCs/>
                <w:color w:val="44546A" w:themeColor="text2"/>
              </w:rPr>
              <w:fldChar w:fldCharType="separate"/>
            </w:r>
            <w:r>
              <w:rPr>
                <w:rFonts w:ascii="Arial" w:hAnsi="Arial" w:cs="Arial"/>
                <w:i/>
                <w:iCs/>
                <w:noProof/>
                <w:color w:val="44546A" w:themeColor="text2"/>
              </w:rPr>
              <w:t>13</w:t>
            </w:r>
            <w:r w:rsidRPr="0040263B">
              <w:rPr>
                <w:rFonts w:ascii="Arial" w:hAnsi="Arial" w:cs="Arial"/>
                <w:i/>
                <w:iCs/>
                <w:color w:val="44546A" w:themeColor="text2"/>
              </w:rPr>
              <w:fldChar w:fldCharType="end"/>
            </w:r>
            <w:r w:rsidRPr="0040263B">
              <w:rPr>
                <w:rFonts w:ascii="Arial" w:hAnsi="Arial" w:cs="Arial"/>
                <w:i/>
                <w:iCs/>
                <w:color w:val="44546A" w:themeColor="text2"/>
              </w:rPr>
              <w:t xml:space="preserve">: Straightening a bend anode </w:t>
            </w:r>
            <w:sdt>
              <w:sdtPr>
                <w:rPr>
                  <w:rFonts w:ascii="Arial" w:hAnsi="Arial" w:cs="Arial"/>
                  <w:i/>
                  <w:iCs/>
                  <w:color w:val="44546A" w:themeColor="text2"/>
                </w:rPr>
                <w:id w:val="-177279373"/>
                <w:citation/>
              </w:sdtPr>
              <w:sdtEndPr/>
              <w:sdtContent>
                <w:r w:rsidRPr="0040263B">
                  <w:rPr>
                    <w:rFonts w:ascii="Arial" w:hAnsi="Arial" w:cs="Arial"/>
                    <w:i/>
                    <w:iCs/>
                    <w:color w:val="44546A" w:themeColor="text2"/>
                  </w:rPr>
                  <w:fldChar w:fldCharType="begin"/>
                </w:r>
                <w:r>
                  <w:rPr>
                    <w:rFonts w:ascii="Arial" w:hAnsi="Arial" w:cs="Arial"/>
                    <w:i/>
                    <w:iCs/>
                    <w:color w:val="44546A" w:themeColor="text2"/>
                  </w:rPr>
                  <w:instrText xml:space="preserve">CITATION Moo20 \l 1033 </w:instrText>
                </w:r>
                <w:r w:rsidRPr="0040263B">
                  <w:rPr>
                    <w:rFonts w:ascii="Arial" w:hAnsi="Arial" w:cs="Arial"/>
                    <w:i/>
                    <w:iCs/>
                    <w:color w:val="44546A" w:themeColor="text2"/>
                  </w:rPr>
                  <w:fldChar w:fldCharType="separate"/>
                </w:r>
                <w:r w:rsidRPr="00E02CEE">
                  <w:rPr>
                    <w:rFonts w:ascii="Arial" w:hAnsi="Arial" w:cs="Arial"/>
                    <w:noProof/>
                    <w:color w:val="44546A" w:themeColor="text2"/>
                  </w:rPr>
                  <w:t>(Moongo, 2020)</w:t>
                </w:r>
                <w:r w:rsidRPr="0040263B">
                  <w:rPr>
                    <w:rFonts w:ascii="Arial" w:hAnsi="Arial" w:cs="Arial"/>
                    <w:i/>
                    <w:iCs/>
                    <w:color w:val="44546A" w:themeColor="text2"/>
                  </w:rPr>
                  <w:fldChar w:fldCharType="end"/>
                </w:r>
              </w:sdtContent>
            </w:sdt>
          </w:p>
        </w:tc>
      </w:tr>
      <w:tr w:rsidR="00A3533D" w:rsidRPr="0040263B" w14:paraId="00BD1446" w14:textId="77777777" w:rsidTr="00A3533D">
        <w:trPr>
          <w:trHeight w:val="3113"/>
        </w:trPr>
        <w:tc>
          <w:tcPr>
            <w:tcW w:w="4573" w:type="dxa"/>
          </w:tcPr>
          <w:p w14:paraId="3C3C2D64" w14:textId="77777777" w:rsidR="00A3533D" w:rsidRPr="0040263B" w:rsidRDefault="00A3533D" w:rsidP="00A3533D">
            <w:pPr>
              <w:keepNext/>
              <w:spacing w:after="0" w:line="240" w:lineRule="auto"/>
              <w:jc w:val="center"/>
              <w:rPr>
                <w:rFonts w:ascii="Arial" w:hAnsi="Arial" w:cs="Arial"/>
                <w:color w:val="0D0D0D" w:themeColor="text1" w:themeTint="F2"/>
              </w:rPr>
            </w:pPr>
            <w:r w:rsidRPr="0040263B">
              <w:rPr>
                <w:rFonts w:ascii="Arial" w:hAnsi="Arial" w:cs="Arial"/>
                <w:noProof/>
                <w:color w:val="0D0D0D" w:themeColor="text1" w:themeTint="F2"/>
                <w:lang w:val="en-GB" w:eastAsia="en-GB"/>
              </w:rPr>
              <w:lastRenderedPageBreak/>
              <w:drawing>
                <wp:inline distT="0" distB="0" distL="0" distR="0" wp14:anchorId="47E79485" wp14:editId="0A40523C">
                  <wp:extent cx="2747010" cy="2524125"/>
                  <wp:effectExtent l="0" t="0" r="0" b="9525"/>
                  <wp:docPr id="274" name="Pictur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892086" cy="2657430"/>
                          </a:xfrm>
                          <a:prstGeom prst="rect">
                            <a:avLst/>
                          </a:prstGeom>
                        </pic:spPr>
                      </pic:pic>
                    </a:graphicData>
                  </a:graphic>
                </wp:inline>
              </w:drawing>
            </w:r>
          </w:p>
          <w:p w14:paraId="6BA636F5" w14:textId="77777777" w:rsidR="00A3533D" w:rsidRPr="0040263B" w:rsidRDefault="00A3533D" w:rsidP="00A3533D">
            <w:pPr>
              <w:keepNext/>
              <w:spacing w:after="0" w:line="240" w:lineRule="auto"/>
              <w:jc w:val="center"/>
              <w:rPr>
                <w:rFonts w:ascii="Arial" w:hAnsi="Arial" w:cs="Arial"/>
                <w:noProof/>
                <w:color w:val="0D0D0D" w:themeColor="text1" w:themeTint="F2"/>
                <w:lang w:val="en-US" w:eastAsia="en-US"/>
              </w:rPr>
            </w:pPr>
            <w:r w:rsidRPr="0040263B">
              <w:rPr>
                <w:rFonts w:ascii="Arial" w:hAnsi="Arial" w:cs="Arial"/>
                <w:i/>
                <w:iCs/>
                <w:color w:val="44546A" w:themeColor="text2"/>
              </w:rPr>
              <w:t xml:space="preserve">Figure </w:t>
            </w:r>
            <w:r w:rsidRPr="0040263B">
              <w:rPr>
                <w:rFonts w:ascii="Arial" w:hAnsi="Arial" w:cs="Arial"/>
                <w:i/>
                <w:iCs/>
                <w:color w:val="44546A" w:themeColor="text2"/>
              </w:rPr>
              <w:fldChar w:fldCharType="begin"/>
            </w:r>
            <w:r w:rsidRPr="0040263B">
              <w:rPr>
                <w:rFonts w:ascii="Arial" w:hAnsi="Arial" w:cs="Arial"/>
                <w:i/>
                <w:iCs/>
                <w:color w:val="44546A" w:themeColor="text2"/>
              </w:rPr>
              <w:instrText xml:space="preserve"> SEQ Figure \* ARABIC </w:instrText>
            </w:r>
            <w:r w:rsidRPr="0040263B">
              <w:rPr>
                <w:rFonts w:ascii="Arial" w:hAnsi="Arial" w:cs="Arial"/>
                <w:i/>
                <w:iCs/>
                <w:color w:val="44546A" w:themeColor="text2"/>
              </w:rPr>
              <w:fldChar w:fldCharType="separate"/>
            </w:r>
            <w:r>
              <w:rPr>
                <w:rFonts w:ascii="Arial" w:hAnsi="Arial" w:cs="Arial"/>
                <w:i/>
                <w:iCs/>
                <w:noProof/>
                <w:color w:val="44546A" w:themeColor="text2"/>
              </w:rPr>
              <w:t>14</w:t>
            </w:r>
            <w:r w:rsidRPr="0040263B">
              <w:rPr>
                <w:rFonts w:ascii="Arial" w:hAnsi="Arial" w:cs="Arial"/>
                <w:i/>
                <w:iCs/>
                <w:color w:val="44546A" w:themeColor="text2"/>
              </w:rPr>
              <w:fldChar w:fldCharType="end"/>
            </w:r>
            <w:r w:rsidRPr="0040263B">
              <w:rPr>
                <w:rFonts w:ascii="Arial" w:hAnsi="Arial" w:cs="Arial"/>
                <w:i/>
                <w:iCs/>
                <w:color w:val="44546A" w:themeColor="text2"/>
              </w:rPr>
              <w:t xml:space="preserve">: Replacing an anode without a side insulator </w:t>
            </w:r>
            <w:sdt>
              <w:sdtPr>
                <w:rPr>
                  <w:rFonts w:ascii="Arial" w:hAnsi="Arial" w:cs="Arial"/>
                  <w:i/>
                  <w:iCs/>
                  <w:color w:val="44546A" w:themeColor="text2"/>
                </w:rPr>
                <w:id w:val="944494848"/>
                <w:citation/>
              </w:sdtPr>
              <w:sdtEndPr/>
              <w:sdtContent>
                <w:r w:rsidRPr="0040263B">
                  <w:rPr>
                    <w:rFonts w:ascii="Arial" w:hAnsi="Arial" w:cs="Arial"/>
                    <w:i/>
                    <w:iCs/>
                    <w:color w:val="44546A" w:themeColor="text2"/>
                  </w:rPr>
                  <w:fldChar w:fldCharType="begin"/>
                </w:r>
                <w:r>
                  <w:rPr>
                    <w:rFonts w:ascii="Arial" w:hAnsi="Arial" w:cs="Arial"/>
                    <w:i/>
                    <w:iCs/>
                    <w:color w:val="44546A" w:themeColor="text2"/>
                  </w:rPr>
                  <w:instrText xml:space="preserve">CITATION Moo20 \l 1033 </w:instrText>
                </w:r>
                <w:r w:rsidRPr="0040263B">
                  <w:rPr>
                    <w:rFonts w:ascii="Arial" w:hAnsi="Arial" w:cs="Arial"/>
                    <w:i/>
                    <w:iCs/>
                    <w:color w:val="44546A" w:themeColor="text2"/>
                  </w:rPr>
                  <w:fldChar w:fldCharType="separate"/>
                </w:r>
                <w:r w:rsidRPr="00E02CEE">
                  <w:rPr>
                    <w:rFonts w:ascii="Arial" w:hAnsi="Arial" w:cs="Arial"/>
                    <w:noProof/>
                    <w:color w:val="44546A" w:themeColor="text2"/>
                  </w:rPr>
                  <w:t>(Moongo, 2020)</w:t>
                </w:r>
                <w:r w:rsidRPr="0040263B">
                  <w:rPr>
                    <w:rFonts w:ascii="Arial" w:hAnsi="Arial" w:cs="Arial"/>
                    <w:i/>
                    <w:iCs/>
                    <w:color w:val="44546A" w:themeColor="text2"/>
                  </w:rPr>
                  <w:fldChar w:fldCharType="end"/>
                </w:r>
              </w:sdtContent>
            </w:sdt>
          </w:p>
        </w:tc>
        <w:tc>
          <w:tcPr>
            <w:tcW w:w="4454" w:type="dxa"/>
          </w:tcPr>
          <w:p w14:paraId="629748D7" w14:textId="77777777" w:rsidR="00A3533D" w:rsidRPr="0040263B" w:rsidRDefault="00A3533D" w:rsidP="00A3533D">
            <w:pPr>
              <w:keepNext/>
              <w:spacing w:after="0" w:line="240" w:lineRule="auto"/>
              <w:jc w:val="center"/>
              <w:rPr>
                <w:rFonts w:ascii="Arial" w:hAnsi="Arial" w:cs="Arial"/>
                <w:color w:val="0D0D0D" w:themeColor="text1" w:themeTint="F2"/>
              </w:rPr>
            </w:pPr>
            <w:r w:rsidRPr="0040263B">
              <w:rPr>
                <w:rFonts w:ascii="Arial" w:hAnsi="Arial" w:cs="Arial"/>
                <w:noProof/>
                <w:color w:val="0D0D0D" w:themeColor="text1" w:themeTint="F2"/>
                <w:lang w:val="en-GB" w:eastAsia="en-GB"/>
              </w:rPr>
              <w:drawing>
                <wp:inline distT="0" distB="0" distL="0" distR="0" wp14:anchorId="2BAEB89F" wp14:editId="7D91E5AA">
                  <wp:extent cx="2647950" cy="2524125"/>
                  <wp:effectExtent l="0" t="0" r="0" b="9525"/>
                  <wp:docPr id="522" name="Picture 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829155" cy="2696856"/>
                          </a:xfrm>
                          <a:prstGeom prst="rect">
                            <a:avLst/>
                          </a:prstGeom>
                        </pic:spPr>
                      </pic:pic>
                    </a:graphicData>
                  </a:graphic>
                </wp:inline>
              </w:drawing>
            </w:r>
          </w:p>
          <w:p w14:paraId="096913EC" w14:textId="77777777" w:rsidR="00A3533D" w:rsidRDefault="00A3533D" w:rsidP="00A3533D">
            <w:pPr>
              <w:keepNext/>
              <w:spacing w:after="0" w:line="240" w:lineRule="auto"/>
              <w:jc w:val="center"/>
              <w:rPr>
                <w:rFonts w:ascii="Arial" w:hAnsi="Arial" w:cs="Arial"/>
                <w:i/>
                <w:iCs/>
                <w:color w:val="44546A" w:themeColor="text2"/>
              </w:rPr>
            </w:pPr>
            <w:r w:rsidRPr="0040263B">
              <w:rPr>
                <w:rFonts w:ascii="Arial" w:hAnsi="Arial" w:cs="Arial"/>
                <w:i/>
                <w:iCs/>
                <w:color w:val="44546A" w:themeColor="text2"/>
              </w:rPr>
              <w:t xml:space="preserve">Figure </w:t>
            </w:r>
            <w:r w:rsidRPr="0040263B">
              <w:rPr>
                <w:rFonts w:ascii="Arial" w:hAnsi="Arial" w:cs="Arial"/>
                <w:i/>
                <w:iCs/>
                <w:color w:val="44546A" w:themeColor="text2"/>
              </w:rPr>
              <w:fldChar w:fldCharType="begin"/>
            </w:r>
            <w:r w:rsidRPr="0040263B">
              <w:rPr>
                <w:rFonts w:ascii="Arial" w:hAnsi="Arial" w:cs="Arial"/>
                <w:i/>
                <w:iCs/>
                <w:color w:val="44546A" w:themeColor="text2"/>
              </w:rPr>
              <w:instrText xml:space="preserve"> SEQ Figure \* ARABIC </w:instrText>
            </w:r>
            <w:r w:rsidRPr="0040263B">
              <w:rPr>
                <w:rFonts w:ascii="Arial" w:hAnsi="Arial" w:cs="Arial"/>
                <w:i/>
                <w:iCs/>
                <w:color w:val="44546A" w:themeColor="text2"/>
              </w:rPr>
              <w:fldChar w:fldCharType="separate"/>
            </w:r>
            <w:r>
              <w:rPr>
                <w:rFonts w:ascii="Arial" w:hAnsi="Arial" w:cs="Arial"/>
                <w:i/>
                <w:iCs/>
                <w:noProof/>
                <w:color w:val="44546A" w:themeColor="text2"/>
              </w:rPr>
              <w:t>15</w:t>
            </w:r>
            <w:r w:rsidRPr="0040263B">
              <w:rPr>
                <w:rFonts w:ascii="Arial" w:hAnsi="Arial" w:cs="Arial"/>
                <w:i/>
                <w:iCs/>
                <w:color w:val="44546A" w:themeColor="text2"/>
              </w:rPr>
              <w:fldChar w:fldCharType="end"/>
            </w:r>
            <w:r w:rsidRPr="0040263B">
              <w:rPr>
                <w:rFonts w:ascii="Arial" w:hAnsi="Arial" w:cs="Arial"/>
                <w:i/>
                <w:iCs/>
                <w:color w:val="44546A" w:themeColor="text2"/>
              </w:rPr>
              <w:t xml:space="preserve">: Doing electrode alignment (rat patrol) </w:t>
            </w:r>
            <w:sdt>
              <w:sdtPr>
                <w:rPr>
                  <w:rFonts w:ascii="Arial" w:hAnsi="Arial" w:cs="Arial"/>
                  <w:i/>
                  <w:iCs/>
                  <w:color w:val="44546A" w:themeColor="text2"/>
                </w:rPr>
                <w:id w:val="-640505348"/>
                <w:citation/>
              </w:sdtPr>
              <w:sdtEndPr/>
              <w:sdtContent>
                <w:r w:rsidRPr="0040263B">
                  <w:rPr>
                    <w:rFonts w:ascii="Arial" w:hAnsi="Arial" w:cs="Arial"/>
                    <w:i/>
                    <w:iCs/>
                    <w:color w:val="44546A" w:themeColor="text2"/>
                  </w:rPr>
                  <w:fldChar w:fldCharType="begin"/>
                </w:r>
                <w:r>
                  <w:rPr>
                    <w:rFonts w:ascii="Arial" w:hAnsi="Arial" w:cs="Arial"/>
                    <w:i/>
                    <w:iCs/>
                    <w:color w:val="44546A" w:themeColor="text2"/>
                  </w:rPr>
                  <w:instrText xml:space="preserve">CITATION Moo20 \l 1033 </w:instrText>
                </w:r>
                <w:r w:rsidRPr="0040263B">
                  <w:rPr>
                    <w:rFonts w:ascii="Arial" w:hAnsi="Arial" w:cs="Arial"/>
                    <w:i/>
                    <w:iCs/>
                    <w:color w:val="44546A" w:themeColor="text2"/>
                  </w:rPr>
                  <w:fldChar w:fldCharType="separate"/>
                </w:r>
                <w:r w:rsidRPr="00E02CEE">
                  <w:rPr>
                    <w:rFonts w:ascii="Arial" w:hAnsi="Arial" w:cs="Arial"/>
                    <w:noProof/>
                    <w:color w:val="44546A" w:themeColor="text2"/>
                  </w:rPr>
                  <w:t>(Moongo, 2020)</w:t>
                </w:r>
                <w:r w:rsidRPr="0040263B">
                  <w:rPr>
                    <w:rFonts w:ascii="Arial" w:hAnsi="Arial" w:cs="Arial"/>
                    <w:i/>
                    <w:iCs/>
                    <w:color w:val="44546A" w:themeColor="text2"/>
                  </w:rPr>
                  <w:fldChar w:fldCharType="end"/>
                </w:r>
              </w:sdtContent>
            </w:sdt>
          </w:p>
          <w:p w14:paraId="60D2596A" w14:textId="77777777" w:rsidR="00A3533D" w:rsidRPr="0040263B" w:rsidRDefault="00A3533D" w:rsidP="00A3533D">
            <w:pPr>
              <w:keepNext/>
              <w:spacing w:after="0" w:line="240" w:lineRule="auto"/>
              <w:jc w:val="center"/>
              <w:rPr>
                <w:rFonts w:ascii="Arial" w:hAnsi="Arial" w:cs="Arial"/>
                <w:noProof/>
                <w:color w:val="0D0D0D" w:themeColor="text1" w:themeTint="F2"/>
                <w:lang w:val="en-US" w:eastAsia="en-US"/>
              </w:rPr>
            </w:pPr>
          </w:p>
        </w:tc>
      </w:tr>
    </w:tbl>
    <w:p w14:paraId="26D35806" w14:textId="543B07B8" w:rsidR="006055CF" w:rsidRPr="0040263B" w:rsidRDefault="00BA5EA9" w:rsidP="007E7C3D">
      <w:pPr>
        <w:spacing w:after="0" w:line="480" w:lineRule="auto"/>
        <w:jc w:val="both"/>
        <w:rPr>
          <w:rFonts w:ascii="Arial" w:hAnsi="Arial" w:cs="Arial"/>
          <w:color w:val="0D0D0D" w:themeColor="text1" w:themeTint="F2"/>
        </w:rPr>
      </w:pPr>
      <w:r w:rsidRPr="0040263B">
        <w:rPr>
          <w:rFonts w:ascii="Arial" w:hAnsi="Arial" w:cs="Arial"/>
          <w:color w:val="0D0D0D" w:themeColor="text1" w:themeTint="F2"/>
        </w:rPr>
        <w:t xml:space="preserve">Figure </w:t>
      </w:r>
      <w:r w:rsidR="006E734F">
        <w:rPr>
          <w:rFonts w:ascii="Arial" w:hAnsi="Arial" w:cs="Arial"/>
          <w:color w:val="0D0D0D" w:themeColor="text1" w:themeTint="F2"/>
        </w:rPr>
        <w:t>10</w:t>
      </w:r>
      <w:r w:rsidRPr="0040263B">
        <w:rPr>
          <w:rFonts w:ascii="Arial" w:hAnsi="Arial" w:cs="Arial"/>
          <w:color w:val="0D0D0D" w:themeColor="text1" w:themeTint="F2"/>
        </w:rPr>
        <w:t xml:space="preserve"> to Figure </w:t>
      </w:r>
      <w:r w:rsidR="006E734F">
        <w:rPr>
          <w:rFonts w:ascii="Arial" w:hAnsi="Arial" w:cs="Arial"/>
          <w:color w:val="0D0D0D" w:themeColor="text1" w:themeTint="F2"/>
        </w:rPr>
        <w:t>19</w:t>
      </w:r>
      <w:r w:rsidR="00565EBE" w:rsidRPr="0040263B">
        <w:rPr>
          <w:rFonts w:ascii="Arial" w:hAnsi="Arial" w:cs="Arial"/>
          <w:color w:val="0D0D0D" w:themeColor="text1" w:themeTint="F2"/>
        </w:rPr>
        <w:t>.</w:t>
      </w:r>
    </w:p>
    <w:p w14:paraId="6432730A" w14:textId="77777777" w:rsidR="00780270" w:rsidRPr="0040263B" w:rsidRDefault="009932FC" w:rsidP="009932FC">
      <w:pPr>
        <w:tabs>
          <w:tab w:val="left" w:pos="6886"/>
        </w:tabs>
        <w:spacing w:line="480" w:lineRule="auto"/>
        <w:jc w:val="both"/>
        <w:rPr>
          <w:rFonts w:ascii="Arial" w:hAnsi="Arial" w:cs="Arial"/>
          <w:color w:val="0D0D0D" w:themeColor="text1" w:themeTint="F2"/>
        </w:rPr>
      </w:pPr>
      <w:r w:rsidRPr="0040263B">
        <w:rPr>
          <w:rFonts w:ascii="Arial" w:hAnsi="Arial" w:cs="Arial"/>
          <w:color w:val="0D0D0D" w:themeColor="text1" w:themeTint="F2"/>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74"/>
        <w:gridCol w:w="4153"/>
      </w:tblGrid>
      <w:tr w:rsidR="009932FC" w:rsidRPr="0040263B" w14:paraId="1E5697B3" w14:textId="77777777" w:rsidTr="00862071">
        <w:trPr>
          <w:trHeight w:val="3770"/>
        </w:trPr>
        <w:tc>
          <w:tcPr>
            <w:tcW w:w="4986" w:type="dxa"/>
          </w:tcPr>
          <w:p w14:paraId="7E742CFB" w14:textId="52074A81" w:rsidR="00392BEC" w:rsidRPr="0040263B" w:rsidRDefault="00A3533D" w:rsidP="00780270">
            <w:pPr>
              <w:spacing w:after="0" w:line="240" w:lineRule="auto"/>
              <w:jc w:val="both"/>
              <w:rPr>
                <w:rFonts w:ascii="Arial" w:hAnsi="Arial" w:cs="Arial"/>
                <w:color w:val="0D0D0D" w:themeColor="text1" w:themeTint="F2"/>
              </w:rPr>
            </w:pPr>
            <w:r w:rsidRPr="0040263B">
              <w:rPr>
                <w:rFonts w:ascii="Arial" w:hAnsi="Arial" w:cs="Arial"/>
                <w:noProof/>
                <w:color w:val="0D0D0D" w:themeColor="text1" w:themeTint="F2"/>
                <w:lang w:val="en-GB" w:eastAsia="en-GB"/>
              </w:rPr>
              <w:drawing>
                <wp:anchor distT="0" distB="0" distL="114300" distR="114300" simplePos="0" relativeHeight="251664384" behindDoc="0" locked="0" layoutInCell="1" allowOverlap="1" wp14:anchorId="154E9993" wp14:editId="13AB7D33">
                  <wp:simplePos x="0" y="0"/>
                  <wp:positionH relativeFrom="margin">
                    <wp:posOffset>-2540</wp:posOffset>
                  </wp:positionH>
                  <wp:positionV relativeFrom="paragraph">
                    <wp:posOffset>9525</wp:posOffset>
                  </wp:positionV>
                  <wp:extent cx="3023870" cy="2125345"/>
                  <wp:effectExtent l="0" t="0" r="5080" b="8255"/>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cstate="print">
                            <a:extLst>
                              <a:ext uri="{28A0092B-C50C-407E-A947-70E740481C1C}">
                                <a14:useLocalDpi xmlns:a14="http://schemas.microsoft.com/office/drawing/2010/main" val="0"/>
                              </a:ext>
                            </a:extLst>
                          </a:blip>
                          <a:srcRect t="13119"/>
                          <a:stretch/>
                        </pic:blipFill>
                        <pic:spPr bwMode="auto">
                          <a:xfrm>
                            <a:off x="0" y="0"/>
                            <a:ext cx="3023870" cy="21253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F4C55" w:rsidRPr="0040263B">
              <w:rPr>
                <w:rFonts w:ascii="Arial" w:hAnsi="Arial" w:cs="Arial"/>
                <w:noProof/>
                <w:color w:val="0D0D0D" w:themeColor="text1" w:themeTint="F2"/>
                <w:lang w:val="en-GB" w:eastAsia="en-GB"/>
              </w:rPr>
              <mc:AlternateContent>
                <mc:Choice Requires="wps">
                  <w:drawing>
                    <wp:anchor distT="0" distB="0" distL="114300" distR="114300" simplePos="0" relativeHeight="251666432" behindDoc="0" locked="0" layoutInCell="1" allowOverlap="1" wp14:anchorId="53CA6255" wp14:editId="7CC208FB">
                      <wp:simplePos x="0" y="0"/>
                      <wp:positionH relativeFrom="column">
                        <wp:posOffset>-2540</wp:posOffset>
                      </wp:positionH>
                      <wp:positionV relativeFrom="paragraph">
                        <wp:posOffset>2128812</wp:posOffset>
                      </wp:positionV>
                      <wp:extent cx="3023870" cy="635"/>
                      <wp:effectExtent l="0" t="0" r="5080" b="1905"/>
                      <wp:wrapSquare wrapText="bothSides"/>
                      <wp:docPr id="6" name="Text Box 6"/>
                      <wp:cNvGraphicFramePr/>
                      <a:graphic xmlns:a="http://schemas.openxmlformats.org/drawingml/2006/main">
                        <a:graphicData uri="http://schemas.microsoft.com/office/word/2010/wordprocessingShape">
                          <wps:wsp>
                            <wps:cNvSpPr txBox="1"/>
                            <wps:spPr>
                              <a:xfrm>
                                <a:off x="0" y="0"/>
                                <a:ext cx="3023870" cy="635"/>
                              </a:xfrm>
                              <a:prstGeom prst="rect">
                                <a:avLst/>
                              </a:prstGeom>
                              <a:solidFill>
                                <a:prstClr val="white"/>
                              </a:solidFill>
                              <a:ln>
                                <a:noFill/>
                              </a:ln>
                              <a:effectLst/>
                            </wps:spPr>
                            <wps:txbx>
                              <w:txbxContent>
                                <w:p w14:paraId="41A1CC42" w14:textId="08985100" w:rsidR="009C00D6" w:rsidRPr="00C23EEB" w:rsidRDefault="009C00D6" w:rsidP="00780270">
                                  <w:pPr>
                                    <w:pStyle w:val="Caption"/>
                                    <w:spacing w:after="0"/>
                                    <w:jc w:val="center"/>
                                    <w:rPr>
                                      <w:noProof/>
                                      <w:color w:val="0D0D0D" w:themeColor="text1" w:themeTint="F2"/>
                                      <w:sz w:val="32"/>
                                      <w:szCs w:val="24"/>
                                    </w:rPr>
                                  </w:pPr>
                                  <w:r w:rsidRPr="00C23EEB">
                                    <w:rPr>
                                      <w:sz w:val="22"/>
                                    </w:rPr>
                                    <w:t xml:space="preserve">Figure </w:t>
                                  </w:r>
                                  <w:r w:rsidRPr="00C23EEB">
                                    <w:rPr>
                                      <w:sz w:val="22"/>
                                    </w:rPr>
                                    <w:fldChar w:fldCharType="begin"/>
                                  </w:r>
                                  <w:r w:rsidRPr="00C23EEB">
                                    <w:rPr>
                                      <w:sz w:val="22"/>
                                    </w:rPr>
                                    <w:instrText xml:space="preserve"> SEQ Figure \* ARABIC </w:instrText>
                                  </w:r>
                                  <w:r w:rsidRPr="00C23EEB">
                                    <w:rPr>
                                      <w:sz w:val="22"/>
                                    </w:rPr>
                                    <w:fldChar w:fldCharType="separate"/>
                                  </w:r>
                                  <w:r>
                                    <w:rPr>
                                      <w:noProof/>
                                      <w:sz w:val="22"/>
                                    </w:rPr>
                                    <w:t>16</w:t>
                                  </w:r>
                                  <w:r w:rsidRPr="00C23EEB">
                                    <w:rPr>
                                      <w:sz w:val="22"/>
                                    </w:rPr>
                                    <w:fldChar w:fldCharType="end"/>
                                  </w:r>
                                  <w:r w:rsidRPr="00C23EEB">
                                    <w:rPr>
                                      <w:sz w:val="22"/>
                                    </w:rPr>
                                    <w:t xml:space="preserve">: Cleaning cathode contacts </w:t>
                                  </w:r>
                                  <w:sdt>
                                    <w:sdtPr>
                                      <w:rPr>
                                        <w:sz w:val="22"/>
                                      </w:rPr>
                                      <w:id w:val="617884341"/>
                                      <w:citation/>
                                    </w:sdtPr>
                                    <w:sdtEndPr/>
                                    <w:sdtContent>
                                      <w:r w:rsidRPr="00C23EEB">
                                        <w:rPr>
                                          <w:sz w:val="22"/>
                                        </w:rPr>
                                        <w:fldChar w:fldCharType="begin"/>
                                      </w:r>
                                      <w:r>
                                        <w:rPr>
                                          <w:sz w:val="22"/>
                                          <w:lang w:val="en-US"/>
                                        </w:rPr>
                                        <w:instrText xml:space="preserve">CITATION Moo20 \l 1033 </w:instrText>
                                      </w:r>
                                      <w:r w:rsidRPr="00C23EEB">
                                        <w:rPr>
                                          <w:sz w:val="22"/>
                                        </w:rPr>
                                        <w:fldChar w:fldCharType="separate"/>
                                      </w:r>
                                      <w:r w:rsidRPr="00E02CEE">
                                        <w:rPr>
                                          <w:noProof/>
                                          <w:sz w:val="22"/>
                                          <w:lang w:val="en-US"/>
                                        </w:rPr>
                                        <w:t>(Moongo, 2020)</w:t>
                                      </w:r>
                                      <w:r w:rsidRPr="00C23EEB">
                                        <w:rPr>
                                          <w:sz w:val="22"/>
                                        </w:rPr>
                                        <w:fldChar w:fldCharType="end"/>
                                      </w:r>
                                    </w:sdtContent>
                                  </w:sdt>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3CA6255" id="Text Box 6" o:spid="_x0000_s1027" type="#_x0000_t202" style="position:absolute;left:0;text-align:left;margin-left:-.2pt;margin-top:167.6pt;width:238.1pt;height:.0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" stroked="f">
                      <v:textbox style="mso-fit-shape-to-text:t" inset="0,0,0,0">
                        <w:txbxContent>
                          <w:p w14:paraId="41A1CC42" w14:textId="08985100" w:rsidR="009C00D6" w:rsidRPr="00C23EEB" w:rsidRDefault="009C00D6" w:rsidP="00780270">
                            <w:pPr>
                              <w:pStyle w:val="Caption"/>
                              <w:spacing w:after="0"/>
                              <w:jc w:val="center"/>
                              <w:rPr>
                                <w:noProof/>
                                <w:color w:val="0D0D0D" w:themeColor="text1" w:themeTint="F2"/>
                                <w:sz w:val="32"/>
                                <w:szCs w:val="24"/>
                              </w:rPr>
                            </w:pPr>
                            <w:r w:rsidRPr="00C23EEB">
                              <w:rPr>
                                <w:sz w:val="22"/>
                              </w:rPr>
                              <w:t xml:space="preserve">Figure </w:t>
                            </w:r>
                            <w:r w:rsidRPr="00C23EEB">
                              <w:rPr>
                                <w:sz w:val="22"/>
                              </w:rPr>
                              <w:fldChar w:fldCharType="begin"/>
                            </w:r>
                            <w:r w:rsidRPr="00C23EEB">
                              <w:rPr>
                                <w:sz w:val="22"/>
                              </w:rPr>
                              <w:instrText xml:space="preserve"> SEQ Figure \* ARABIC </w:instrText>
                            </w:r>
                            <w:r w:rsidRPr="00C23EEB">
                              <w:rPr>
                                <w:sz w:val="22"/>
                              </w:rPr>
                              <w:fldChar w:fldCharType="separate"/>
                            </w:r>
                            <w:r>
                              <w:rPr>
                                <w:noProof/>
                                <w:sz w:val="22"/>
                              </w:rPr>
                              <w:t>16</w:t>
                            </w:r>
                            <w:r w:rsidRPr="00C23EEB">
                              <w:rPr>
                                <w:sz w:val="22"/>
                              </w:rPr>
                              <w:fldChar w:fldCharType="end"/>
                            </w:r>
                            <w:r w:rsidRPr="00C23EEB">
                              <w:rPr>
                                <w:sz w:val="22"/>
                              </w:rPr>
                              <w:t xml:space="preserve">: Cleaning cathode contacts </w:t>
                            </w:r>
                            <w:sdt>
                              <w:sdtPr>
                                <w:rPr>
                                  <w:sz w:val="22"/>
                                </w:rPr>
                                <w:id w:val="617884341"/>
                                <w:citation/>
                              </w:sdtPr>
                              <w:sdtContent>
                                <w:r w:rsidRPr="00C23EEB">
                                  <w:rPr>
                                    <w:sz w:val="22"/>
                                  </w:rPr>
                                  <w:fldChar w:fldCharType="begin"/>
                                </w:r>
                                <w:r>
                                  <w:rPr>
                                    <w:sz w:val="22"/>
                                    <w:lang w:val="en-US"/>
                                  </w:rPr>
                                  <w:instrText xml:space="preserve">CITATION Moo20 \l 1033 </w:instrText>
                                </w:r>
                                <w:r w:rsidRPr="00C23EEB">
                                  <w:rPr>
                                    <w:sz w:val="22"/>
                                  </w:rPr>
                                  <w:fldChar w:fldCharType="separate"/>
                                </w:r>
                                <w:r w:rsidRPr="00E02CEE">
                                  <w:rPr>
                                    <w:noProof/>
                                    <w:sz w:val="22"/>
                                    <w:lang w:val="en-US"/>
                                  </w:rPr>
                                  <w:t>(Moongo, 2020)</w:t>
                                </w:r>
                                <w:r w:rsidRPr="00C23EEB">
                                  <w:rPr>
                                    <w:sz w:val="22"/>
                                  </w:rPr>
                                  <w:fldChar w:fldCharType="end"/>
                                </w:r>
                              </w:sdtContent>
                            </w:sdt>
                          </w:p>
                        </w:txbxContent>
                      </v:textbox>
                      <w10:wrap type="square"/>
                    </v:shape>
                  </w:pict>
                </mc:Fallback>
              </mc:AlternateContent>
            </w:r>
          </w:p>
        </w:tc>
        <w:tc>
          <w:tcPr>
            <w:tcW w:w="4364" w:type="dxa"/>
          </w:tcPr>
          <w:p w14:paraId="49EE9E08" w14:textId="77777777" w:rsidR="00D14297" w:rsidRPr="0040263B" w:rsidRDefault="00D14297" w:rsidP="00D14297">
            <w:pPr>
              <w:pStyle w:val="Caption"/>
              <w:keepNext/>
              <w:spacing w:after="0"/>
              <w:jc w:val="center"/>
              <w:rPr>
                <w:rFonts w:ascii="Arial" w:hAnsi="Arial" w:cs="Arial"/>
                <w:color w:val="0D0D0D" w:themeColor="text1" w:themeTint="F2"/>
                <w:sz w:val="22"/>
                <w:szCs w:val="22"/>
              </w:rPr>
            </w:pPr>
            <w:r w:rsidRPr="0040263B">
              <w:rPr>
                <w:rFonts w:ascii="Arial" w:hAnsi="Arial" w:cs="Arial"/>
                <w:noProof/>
                <w:color w:val="0D0D0D" w:themeColor="text1" w:themeTint="F2"/>
                <w:sz w:val="22"/>
                <w:szCs w:val="22"/>
                <w:lang w:val="en-GB" w:eastAsia="en-GB"/>
              </w:rPr>
              <w:drawing>
                <wp:inline distT="0" distB="0" distL="0" distR="0" wp14:anchorId="065B44B1" wp14:editId="0DB25B39">
                  <wp:extent cx="2560657" cy="2100649"/>
                  <wp:effectExtent l="0" t="0" r="0" b="0"/>
                  <wp:docPr id="683" name="Picture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560657" cy="2100649"/>
                          </a:xfrm>
                          <a:prstGeom prst="rect">
                            <a:avLst/>
                          </a:prstGeom>
                        </pic:spPr>
                      </pic:pic>
                    </a:graphicData>
                  </a:graphic>
                </wp:inline>
              </w:drawing>
            </w:r>
          </w:p>
          <w:p w14:paraId="623174B1" w14:textId="6C536C65" w:rsidR="00392BEC" w:rsidRPr="0040263B" w:rsidRDefault="00D14297" w:rsidP="00D14297">
            <w:pPr>
              <w:pStyle w:val="Caption"/>
              <w:spacing w:after="0"/>
              <w:jc w:val="center"/>
              <w:rPr>
                <w:rFonts w:ascii="Arial" w:hAnsi="Arial" w:cs="Arial"/>
                <w:color w:val="0D0D0D" w:themeColor="text1" w:themeTint="F2"/>
                <w:sz w:val="22"/>
                <w:szCs w:val="22"/>
              </w:rPr>
            </w:pPr>
            <w:r w:rsidRPr="0040263B">
              <w:rPr>
                <w:rFonts w:ascii="Arial" w:hAnsi="Arial" w:cs="Arial"/>
                <w:sz w:val="22"/>
                <w:szCs w:val="22"/>
              </w:rPr>
              <w:t xml:space="preserve">Figure </w:t>
            </w:r>
            <w:r w:rsidRPr="0040263B">
              <w:rPr>
                <w:rFonts w:ascii="Arial" w:hAnsi="Arial" w:cs="Arial"/>
                <w:sz w:val="22"/>
                <w:szCs w:val="22"/>
              </w:rPr>
              <w:fldChar w:fldCharType="begin"/>
            </w:r>
            <w:r w:rsidRPr="0040263B">
              <w:rPr>
                <w:rFonts w:ascii="Arial" w:hAnsi="Arial" w:cs="Arial"/>
                <w:sz w:val="22"/>
                <w:szCs w:val="22"/>
              </w:rPr>
              <w:instrText xml:space="preserve"> SEQ Figure \* ARABIC </w:instrText>
            </w:r>
            <w:r w:rsidRPr="0040263B">
              <w:rPr>
                <w:rFonts w:ascii="Arial" w:hAnsi="Arial" w:cs="Arial"/>
                <w:sz w:val="22"/>
                <w:szCs w:val="22"/>
              </w:rPr>
              <w:fldChar w:fldCharType="separate"/>
            </w:r>
            <w:r w:rsidR="006E734F">
              <w:rPr>
                <w:rFonts w:ascii="Arial" w:hAnsi="Arial" w:cs="Arial"/>
                <w:noProof/>
                <w:sz w:val="22"/>
                <w:szCs w:val="22"/>
              </w:rPr>
              <w:t>17</w:t>
            </w:r>
            <w:r w:rsidRPr="0040263B">
              <w:rPr>
                <w:rFonts w:ascii="Arial" w:hAnsi="Arial" w:cs="Arial"/>
                <w:sz w:val="22"/>
                <w:szCs w:val="22"/>
              </w:rPr>
              <w:fldChar w:fldCharType="end"/>
            </w:r>
            <w:r w:rsidRPr="0040263B">
              <w:rPr>
                <w:rFonts w:ascii="Arial" w:hAnsi="Arial" w:cs="Arial"/>
                <w:sz w:val="22"/>
                <w:szCs w:val="22"/>
              </w:rPr>
              <w:t xml:space="preserve">: Cleaning anode contacts </w:t>
            </w:r>
            <w:sdt>
              <w:sdtPr>
                <w:rPr>
                  <w:rFonts w:ascii="Arial" w:hAnsi="Arial" w:cs="Arial"/>
                  <w:sz w:val="22"/>
                  <w:szCs w:val="22"/>
                </w:rPr>
                <w:id w:val="1866482498"/>
                <w:citation/>
              </w:sdtPr>
              <w:sdtEndPr/>
              <w:sdtContent>
                <w:r w:rsidRPr="0040263B">
                  <w:rPr>
                    <w:rFonts w:ascii="Arial" w:hAnsi="Arial" w:cs="Arial"/>
                    <w:sz w:val="22"/>
                    <w:szCs w:val="22"/>
                  </w:rPr>
                  <w:fldChar w:fldCharType="begin"/>
                </w:r>
                <w:r w:rsidR="00DA4606">
                  <w:rPr>
                    <w:rFonts w:ascii="Arial" w:hAnsi="Arial" w:cs="Arial"/>
                    <w:sz w:val="22"/>
                    <w:szCs w:val="22"/>
                  </w:rPr>
                  <w:instrText xml:space="preserve">CITATION Moo20 \l 1033 </w:instrText>
                </w:r>
                <w:r w:rsidRPr="0040263B">
                  <w:rPr>
                    <w:rFonts w:ascii="Arial" w:hAnsi="Arial" w:cs="Arial"/>
                    <w:sz w:val="22"/>
                    <w:szCs w:val="22"/>
                  </w:rPr>
                  <w:fldChar w:fldCharType="separate"/>
                </w:r>
                <w:r w:rsidR="00E02CEE" w:rsidRPr="00E02CEE">
                  <w:rPr>
                    <w:rFonts w:ascii="Arial" w:hAnsi="Arial" w:cs="Arial"/>
                    <w:noProof/>
                    <w:sz w:val="22"/>
                    <w:szCs w:val="22"/>
                  </w:rPr>
                  <w:t>(Moongo, 2020)</w:t>
                </w:r>
                <w:r w:rsidRPr="0040263B">
                  <w:rPr>
                    <w:rFonts w:ascii="Arial" w:hAnsi="Arial" w:cs="Arial"/>
                    <w:sz w:val="22"/>
                    <w:szCs w:val="22"/>
                  </w:rPr>
                  <w:fldChar w:fldCharType="end"/>
                </w:r>
              </w:sdtContent>
            </w:sdt>
          </w:p>
        </w:tc>
      </w:tr>
      <w:tr w:rsidR="00862071" w:rsidRPr="0040263B" w14:paraId="1DC5C4D9" w14:textId="77777777" w:rsidTr="00862071">
        <w:trPr>
          <w:trHeight w:val="3860"/>
        </w:trPr>
        <w:tc>
          <w:tcPr>
            <w:tcW w:w="4986" w:type="dxa"/>
          </w:tcPr>
          <w:p w14:paraId="7B0668FE" w14:textId="77777777" w:rsidR="00BA5EA9" w:rsidRPr="0040263B" w:rsidRDefault="0013328B" w:rsidP="009932FC">
            <w:pPr>
              <w:keepNext/>
              <w:spacing w:after="0" w:line="240" w:lineRule="auto"/>
              <w:jc w:val="center"/>
              <w:rPr>
                <w:rFonts w:ascii="Arial" w:hAnsi="Arial" w:cs="Arial"/>
              </w:rPr>
            </w:pPr>
            <w:r w:rsidRPr="0040263B">
              <w:rPr>
                <w:rFonts w:ascii="Arial" w:hAnsi="Arial" w:cs="Arial"/>
                <w:noProof/>
                <w:color w:val="0D0D0D" w:themeColor="text1" w:themeTint="F2"/>
                <w:lang w:val="en-GB" w:eastAsia="en-GB"/>
              </w:rPr>
              <w:lastRenderedPageBreak/>
              <w:drawing>
                <wp:inline distT="0" distB="0" distL="0" distR="0" wp14:anchorId="64F38604" wp14:editId="4580F518">
                  <wp:extent cx="2704465" cy="2495550"/>
                  <wp:effectExtent l="0" t="0" r="635" b="0"/>
                  <wp:docPr id="518" name="Picture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797942" cy="2581806"/>
                          </a:xfrm>
                          <a:prstGeom prst="rect">
                            <a:avLst/>
                          </a:prstGeom>
                        </pic:spPr>
                      </pic:pic>
                    </a:graphicData>
                  </a:graphic>
                </wp:inline>
              </w:drawing>
            </w:r>
          </w:p>
          <w:p w14:paraId="3FF6D69A" w14:textId="1DC6345F" w:rsidR="0013328B" w:rsidRPr="0040263B" w:rsidRDefault="00BA5EA9" w:rsidP="00BA5EA9">
            <w:pPr>
              <w:pStyle w:val="Caption"/>
              <w:jc w:val="center"/>
              <w:rPr>
                <w:rFonts w:ascii="Arial" w:hAnsi="Arial" w:cs="Arial"/>
                <w:noProof/>
                <w:color w:val="0D0D0D" w:themeColor="text1" w:themeTint="F2"/>
                <w:sz w:val="22"/>
                <w:szCs w:val="22"/>
                <w:lang w:val="en-US" w:eastAsia="en-US"/>
              </w:rPr>
            </w:pPr>
            <w:r w:rsidRPr="0040263B">
              <w:rPr>
                <w:rFonts w:ascii="Arial" w:hAnsi="Arial" w:cs="Arial"/>
                <w:sz w:val="22"/>
                <w:szCs w:val="22"/>
              </w:rPr>
              <w:t xml:space="preserve">Figure </w:t>
            </w:r>
            <w:r w:rsidRPr="0040263B">
              <w:rPr>
                <w:rFonts w:ascii="Arial" w:hAnsi="Arial" w:cs="Arial"/>
                <w:sz w:val="22"/>
                <w:szCs w:val="22"/>
              </w:rPr>
              <w:fldChar w:fldCharType="begin"/>
            </w:r>
            <w:r w:rsidRPr="0040263B">
              <w:rPr>
                <w:rFonts w:ascii="Arial" w:hAnsi="Arial" w:cs="Arial"/>
                <w:sz w:val="22"/>
                <w:szCs w:val="22"/>
              </w:rPr>
              <w:instrText xml:space="preserve"> SEQ Figure \* ARABIC </w:instrText>
            </w:r>
            <w:r w:rsidRPr="0040263B">
              <w:rPr>
                <w:rFonts w:ascii="Arial" w:hAnsi="Arial" w:cs="Arial"/>
                <w:sz w:val="22"/>
                <w:szCs w:val="22"/>
              </w:rPr>
              <w:fldChar w:fldCharType="separate"/>
            </w:r>
            <w:r w:rsidR="006E734F">
              <w:rPr>
                <w:rFonts w:ascii="Arial" w:hAnsi="Arial" w:cs="Arial"/>
                <w:noProof/>
                <w:sz w:val="22"/>
                <w:szCs w:val="22"/>
              </w:rPr>
              <w:t>18</w:t>
            </w:r>
            <w:r w:rsidRPr="0040263B">
              <w:rPr>
                <w:rFonts w:ascii="Arial" w:hAnsi="Arial" w:cs="Arial"/>
                <w:sz w:val="22"/>
                <w:szCs w:val="22"/>
              </w:rPr>
              <w:fldChar w:fldCharType="end"/>
            </w:r>
            <w:r w:rsidRPr="0040263B">
              <w:rPr>
                <w:rFonts w:ascii="Arial" w:hAnsi="Arial" w:cs="Arial"/>
                <w:sz w:val="22"/>
                <w:szCs w:val="22"/>
              </w:rPr>
              <w:t xml:space="preserve">: Replacing cathodes </w:t>
            </w:r>
            <w:sdt>
              <w:sdtPr>
                <w:rPr>
                  <w:rFonts w:ascii="Arial" w:hAnsi="Arial" w:cs="Arial"/>
                  <w:sz w:val="22"/>
                  <w:szCs w:val="22"/>
                </w:rPr>
                <w:id w:val="1267889803"/>
                <w:citation/>
              </w:sdtPr>
              <w:sdtEndPr/>
              <w:sdtContent>
                <w:r w:rsidRPr="0040263B">
                  <w:rPr>
                    <w:rFonts w:ascii="Arial" w:hAnsi="Arial" w:cs="Arial"/>
                    <w:sz w:val="22"/>
                    <w:szCs w:val="22"/>
                  </w:rPr>
                  <w:fldChar w:fldCharType="begin"/>
                </w:r>
                <w:r w:rsidR="00DA4606">
                  <w:rPr>
                    <w:rFonts w:ascii="Arial" w:hAnsi="Arial" w:cs="Arial"/>
                    <w:sz w:val="22"/>
                    <w:szCs w:val="22"/>
                    <w:lang w:val="en-US"/>
                  </w:rPr>
                  <w:instrText xml:space="preserve">CITATION Moo20 \l 1033 </w:instrText>
                </w:r>
                <w:r w:rsidRPr="0040263B">
                  <w:rPr>
                    <w:rFonts w:ascii="Arial" w:hAnsi="Arial" w:cs="Arial"/>
                    <w:sz w:val="22"/>
                    <w:szCs w:val="22"/>
                  </w:rPr>
                  <w:fldChar w:fldCharType="separate"/>
                </w:r>
                <w:r w:rsidR="00E02CEE" w:rsidRPr="00E02CEE">
                  <w:rPr>
                    <w:rFonts w:ascii="Arial" w:hAnsi="Arial" w:cs="Arial"/>
                    <w:noProof/>
                    <w:sz w:val="22"/>
                    <w:szCs w:val="22"/>
                    <w:lang w:val="en-US"/>
                  </w:rPr>
                  <w:t>(Moongo, 2020)</w:t>
                </w:r>
                <w:r w:rsidRPr="0040263B">
                  <w:rPr>
                    <w:rFonts w:ascii="Arial" w:hAnsi="Arial" w:cs="Arial"/>
                    <w:sz w:val="22"/>
                    <w:szCs w:val="22"/>
                  </w:rPr>
                  <w:fldChar w:fldCharType="end"/>
                </w:r>
              </w:sdtContent>
            </w:sdt>
          </w:p>
        </w:tc>
        <w:tc>
          <w:tcPr>
            <w:tcW w:w="4364" w:type="dxa"/>
          </w:tcPr>
          <w:p w14:paraId="7B93B55F" w14:textId="77777777" w:rsidR="00BA5EA9" w:rsidRPr="0040263B" w:rsidRDefault="0013328B" w:rsidP="00BA5EA9">
            <w:pPr>
              <w:pStyle w:val="Caption"/>
              <w:keepNext/>
              <w:spacing w:after="0"/>
              <w:jc w:val="center"/>
              <w:rPr>
                <w:rFonts w:ascii="Arial" w:hAnsi="Arial" w:cs="Arial"/>
                <w:sz w:val="22"/>
                <w:szCs w:val="22"/>
              </w:rPr>
            </w:pPr>
            <w:r w:rsidRPr="0040263B">
              <w:rPr>
                <w:rFonts w:ascii="Arial" w:hAnsi="Arial" w:cs="Arial"/>
                <w:noProof/>
                <w:color w:val="0D0D0D" w:themeColor="text1" w:themeTint="F2"/>
                <w:sz w:val="22"/>
                <w:szCs w:val="22"/>
                <w:lang w:val="en-GB" w:eastAsia="en-GB"/>
              </w:rPr>
              <w:drawing>
                <wp:inline distT="0" distB="0" distL="0" distR="0" wp14:anchorId="781A6A4A" wp14:editId="26B3F2ED">
                  <wp:extent cx="2519680" cy="2505075"/>
                  <wp:effectExtent l="0" t="0" r="0" b="9525"/>
                  <wp:docPr id="281" name="Pictur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532104" cy="2517427"/>
                          </a:xfrm>
                          <a:prstGeom prst="rect">
                            <a:avLst/>
                          </a:prstGeom>
                        </pic:spPr>
                      </pic:pic>
                    </a:graphicData>
                  </a:graphic>
                </wp:inline>
              </w:drawing>
            </w:r>
          </w:p>
          <w:p w14:paraId="6CA1FF23" w14:textId="5393D738" w:rsidR="0013328B" w:rsidRPr="0040263B" w:rsidRDefault="00BA5EA9" w:rsidP="00BA5EA9">
            <w:pPr>
              <w:pStyle w:val="Caption"/>
              <w:jc w:val="center"/>
              <w:rPr>
                <w:rFonts w:ascii="Arial" w:hAnsi="Arial" w:cs="Arial"/>
                <w:noProof/>
                <w:color w:val="0D0D0D" w:themeColor="text1" w:themeTint="F2"/>
                <w:sz w:val="22"/>
                <w:szCs w:val="22"/>
                <w:lang w:val="en-US" w:eastAsia="en-US"/>
              </w:rPr>
            </w:pPr>
            <w:r w:rsidRPr="0040263B">
              <w:rPr>
                <w:rFonts w:ascii="Arial" w:hAnsi="Arial" w:cs="Arial"/>
                <w:sz w:val="22"/>
                <w:szCs w:val="22"/>
              </w:rPr>
              <w:t xml:space="preserve">Figure </w:t>
            </w:r>
            <w:r w:rsidRPr="0040263B">
              <w:rPr>
                <w:rFonts w:ascii="Arial" w:hAnsi="Arial" w:cs="Arial"/>
                <w:sz w:val="22"/>
                <w:szCs w:val="22"/>
              </w:rPr>
              <w:fldChar w:fldCharType="begin"/>
            </w:r>
            <w:r w:rsidRPr="0040263B">
              <w:rPr>
                <w:rFonts w:ascii="Arial" w:hAnsi="Arial" w:cs="Arial"/>
                <w:sz w:val="22"/>
                <w:szCs w:val="22"/>
              </w:rPr>
              <w:instrText xml:space="preserve"> SEQ Figure \* ARABIC </w:instrText>
            </w:r>
            <w:r w:rsidRPr="0040263B">
              <w:rPr>
                <w:rFonts w:ascii="Arial" w:hAnsi="Arial" w:cs="Arial"/>
                <w:sz w:val="22"/>
                <w:szCs w:val="22"/>
              </w:rPr>
              <w:fldChar w:fldCharType="separate"/>
            </w:r>
            <w:r w:rsidR="006E734F">
              <w:rPr>
                <w:rFonts w:ascii="Arial" w:hAnsi="Arial" w:cs="Arial"/>
                <w:noProof/>
                <w:sz w:val="22"/>
                <w:szCs w:val="22"/>
              </w:rPr>
              <w:t>19</w:t>
            </w:r>
            <w:r w:rsidRPr="0040263B">
              <w:rPr>
                <w:rFonts w:ascii="Arial" w:hAnsi="Arial" w:cs="Arial"/>
                <w:sz w:val="22"/>
                <w:szCs w:val="22"/>
              </w:rPr>
              <w:fldChar w:fldCharType="end"/>
            </w:r>
            <w:r w:rsidRPr="0040263B">
              <w:rPr>
                <w:rFonts w:ascii="Arial" w:hAnsi="Arial" w:cs="Arial"/>
                <w:sz w:val="22"/>
                <w:szCs w:val="22"/>
              </w:rPr>
              <w:t xml:space="preserve">: Found cathode nodules </w:t>
            </w:r>
            <w:sdt>
              <w:sdtPr>
                <w:rPr>
                  <w:rFonts w:ascii="Arial" w:hAnsi="Arial" w:cs="Arial"/>
                  <w:sz w:val="22"/>
                  <w:szCs w:val="22"/>
                </w:rPr>
                <w:id w:val="-542444645"/>
                <w:citation/>
              </w:sdtPr>
              <w:sdtEndPr/>
              <w:sdtContent>
                <w:r w:rsidRPr="0040263B">
                  <w:rPr>
                    <w:rFonts w:ascii="Arial" w:hAnsi="Arial" w:cs="Arial"/>
                    <w:sz w:val="22"/>
                    <w:szCs w:val="22"/>
                  </w:rPr>
                  <w:fldChar w:fldCharType="begin"/>
                </w:r>
                <w:r w:rsidR="00DA4606">
                  <w:rPr>
                    <w:rFonts w:ascii="Arial" w:hAnsi="Arial" w:cs="Arial"/>
                    <w:sz w:val="22"/>
                    <w:szCs w:val="22"/>
                    <w:lang w:val="en-US"/>
                  </w:rPr>
                  <w:instrText xml:space="preserve">CITATION Moo20 \l 1033 </w:instrText>
                </w:r>
                <w:r w:rsidRPr="0040263B">
                  <w:rPr>
                    <w:rFonts w:ascii="Arial" w:hAnsi="Arial" w:cs="Arial"/>
                    <w:sz w:val="22"/>
                    <w:szCs w:val="22"/>
                  </w:rPr>
                  <w:fldChar w:fldCharType="separate"/>
                </w:r>
                <w:r w:rsidR="00E02CEE" w:rsidRPr="00E02CEE">
                  <w:rPr>
                    <w:rFonts w:ascii="Arial" w:hAnsi="Arial" w:cs="Arial"/>
                    <w:noProof/>
                    <w:sz w:val="22"/>
                    <w:szCs w:val="22"/>
                    <w:lang w:val="en-US"/>
                  </w:rPr>
                  <w:t>(Moongo, 2020)</w:t>
                </w:r>
                <w:r w:rsidRPr="0040263B">
                  <w:rPr>
                    <w:rFonts w:ascii="Arial" w:hAnsi="Arial" w:cs="Arial"/>
                    <w:sz w:val="22"/>
                    <w:szCs w:val="22"/>
                  </w:rPr>
                  <w:fldChar w:fldCharType="end"/>
                </w:r>
              </w:sdtContent>
            </w:sdt>
          </w:p>
        </w:tc>
      </w:tr>
    </w:tbl>
    <w:p w14:paraId="471D784C" w14:textId="77777777" w:rsidR="00627A04" w:rsidRPr="0040263B" w:rsidRDefault="00627A04" w:rsidP="000944D2">
      <w:pPr>
        <w:rPr>
          <w:rFonts w:ascii="Arial" w:hAnsi="Arial" w:cs="Arial"/>
          <w:color w:val="0D0D0D" w:themeColor="text1" w:themeTint="F2"/>
        </w:rPr>
      </w:pPr>
    </w:p>
    <w:p w14:paraId="509CCFAE" w14:textId="77777777" w:rsidR="0025461E" w:rsidRPr="0040263B" w:rsidRDefault="00EF1132" w:rsidP="0005042F">
      <w:pPr>
        <w:spacing w:after="0" w:line="480" w:lineRule="auto"/>
        <w:jc w:val="both"/>
        <w:rPr>
          <w:rFonts w:ascii="Arial" w:hAnsi="Arial" w:cs="Arial"/>
          <w:b/>
          <w:i/>
          <w:color w:val="0D0D0D" w:themeColor="text1" w:themeTint="F2"/>
        </w:rPr>
      </w:pPr>
      <w:r>
        <w:rPr>
          <w:rFonts w:ascii="Arial" w:hAnsi="Arial" w:cs="Arial"/>
          <w:b/>
          <w:i/>
          <w:color w:val="0D0D0D" w:themeColor="text1" w:themeTint="F2"/>
        </w:rPr>
        <w:t>I</w:t>
      </w:r>
      <w:r w:rsidR="0025461E" w:rsidRPr="0040263B">
        <w:rPr>
          <w:rFonts w:ascii="Arial" w:hAnsi="Arial" w:cs="Arial"/>
          <w:b/>
          <w:i/>
          <w:color w:val="0D0D0D" w:themeColor="text1" w:themeTint="F2"/>
        </w:rPr>
        <w:t>mprovement in current efficiency</w:t>
      </w:r>
    </w:p>
    <w:p w14:paraId="2AD81869" w14:textId="59A617B7" w:rsidR="00BC4A64" w:rsidRPr="0040263B" w:rsidRDefault="00113BF8" w:rsidP="007D37BA">
      <w:pPr>
        <w:spacing w:line="480" w:lineRule="auto"/>
        <w:jc w:val="both"/>
        <w:rPr>
          <w:rFonts w:ascii="Arial" w:hAnsi="Arial" w:cs="Arial"/>
          <w:color w:val="0D0D0D" w:themeColor="text1" w:themeTint="F2"/>
        </w:rPr>
      </w:pPr>
      <w:r w:rsidRPr="0040263B">
        <w:rPr>
          <w:rFonts w:ascii="Arial" w:hAnsi="Arial" w:cs="Arial"/>
          <w:color w:val="0D0D0D" w:themeColor="text1" w:themeTint="F2"/>
        </w:rPr>
        <w:t xml:space="preserve">The Individual moving range (I-MR) control chart for current efficiency </w:t>
      </w:r>
      <w:r w:rsidR="000A67B3" w:rsidRPr="0040263B">
        <w:rPr>
          <w:rFonts w:ascii="Arial" w:hAnsi="Arial" w:cs="Arial"/>
          <w:color w:val="0D0D0D" w:themeColor="text1" w:themeTint="F2"/>
        </w:rPr>
        <w:t>visibly</w:t>
      </w:r>
      <w:r w:rsidRPr="0040263B">
        <w:rPr>
          <w:rFonts w:ascii="Arial" w:hAnsi="Arial" w:cs="Arial"/>
          <w:color w:val="0D0D0D" w:themeColor="text1" w:themeTint="F2"/>
        </w:rPr>
        <w:t xml:space="preserve"> shows that current efficiency improved as metallurgical short-circuits (hotspots) were bro</w:t>
      </w:r>
      <w:r w:rsidR="00D2725D" w:rsidRPr="0040263B">
        <w:rPr>
          <w:rFonts w:ascii="Arial" w:hAnsi="Arial" w:cs="Arial"/>
          <w:color w:val="0D0D0D" w:themeColor="text1" w:themeTint="F2"/>
        </w:rPr>
        <w:t xml:space="preserve">ught under statistical </w:t>
      </w:r>
      <w:r w:rsidR="007A3FF8">
        <w:rPr>
          <w:rFonts w:ascii="Arial" w:hAnsi="Arial" w:cs="Arial"/>
          <w:color w:val="0D0D0D" w:themeColor="text1" w:themeTint="F2"/>
        </w:rPr>
        <w:t xml:space="preserve">process </w:t>
      </w:r>
      <w:r w:rsidR="00D2725D" w:rsidRPr="0040263B">
        <w:rPr>
          <w:rFonts w:ascii="Arial" w:hAnsi="Arial" w:cs="Arial"/>
          <w:color w:val="0D0D0D" w:themeColor="text1" w:themeTint="F2"/>
        </w:rPr>
        <w:t xml:space="preserve">control (see </w:t>
      </w:r>
      <w:r w:rsidR="00D2725D" w:rsidRPr="0040263B">
        <w:rPr>
          <w:rFonts w:ascii="Arial" w:hAnsi="Arial" w:cs="Arial"/>
          <w:color w:val="0D0D0D" w:themeColor="text1" w:themeTint="F2"/>
        </w:rPr>
        <w:fldChar w:fldCharType="begin"/>
      </w:r>
      <w:r w:rsidR="00D2725D" w:rsidRPr="0040263B">
        <w:rPr>
          <w:rFonts w:ascii="Arial" w:hAnsi="Arial" w:cs="Arial"/>
          <w:color w:val="0D0D0D" w:themeColor="text1" w:themeTint="F2"/>
        </w:rPr>
        <w:instrText xml:space="preserve"> REF _Ref38784321 \h </w:instrText>
      </w:r>
      <w:r w:rsidR="00E47D4E" w:rsidRPr="0040263B">
        <w:rPr>
          <w:rFonts w:ascii="Arial" w:hAnsi="Arial" w:cs="Arial"/>
          <w:color w:val="0D0D0D" w:themeColor="text1" w:themeTint="F2"/>
        </w:rPr>
        <w:instrText xml:space="preserve"> \* MERGEFORMAT </w:instrText>
      </w:r>
      <w:r w:rsidR="00D2725D" w:rsidRPr="0040263B">
        <w:rPr>
          <w:rFonts w:ascii="Arial" w:hAnsi="Arial" w:cs="Arial"/>
          <w:color w:val="0D0D0D" w:themeColor="text1" w:themeTint="F2"/>
        </w:rPr>
      </w:r>
      <w:r w:rsidR="00D2725D" w:rsidRPr="0040263B">
        <w:rPr>
          <w:rFonts w:ascii="Arial" w:hAnsi="Arial" w:cs="Arial"/>
          <w:color w:val="0D0D0D" w:themeColor="text1" w:themeTint="F2"/>
        </w:rPr>
        <w:fldChar w:fldCharType="separate"/>
      </w:r>
      <w:r w:rsidR="007A3FF8" w:rsidRPr="007A3FF8">
        <w:rPr>
          <w:rFonts w:ascii="Arial" w:hAnsi="Arial" w:cs="Arial"/>
          <w:color w:val="0D0D0D" w:themeColor="text1" w:themeTint="F2"/>
        </w:rPr>
        <w:t xml:space="preserve">Figure </w:t>
      </w:r>
      <w:r w:rsidR="007A3FF8" w:rsidRPr="007A3FF8">
        <w:rPr>
          <w:rFonts w:ascii="Arial" w:hAnsi="Arial" w:cs="Arial"/>
          <w:noProof/>
          <w:color w:val="0D0D0D" w:themeColor="text1" w:themeTint="F2"/>
        </w:rPr>
        <w:t>20</w:t>
      </w:r>
      <w:r w:rsidR="00D2725D" w:rsidRPr="0040263B">
        <w:rPr>
          <w:rFonts w:ascii="Arial" w:hAnsi="Arial" w:cs="Arial"/>
          <w:color w:val="0D0D0D" w:themeColor="text1" w:themeTint="F2"/>
        </w:rPr>
        <w:fldChar w:fldCharType="end"/>
      </w:r>
      <w:r w:rsidR="00D2725D" w:rsidRPr="0040263B">
        <w:rPr>
          <w:rFonts w:ascii="Arial" w:hAnsi="Arial" w:cs="Arial"/>
          <w:color w:val="0D0D0D" w:themeColor="text1" w:themeTint="F2"/>
        </w:rPr>
        <w:t xml:space="preserve">). The decrease in the number of hotspots </w:t>
      </w:r>
      <w:r w:rsidR="00163AD4" w:rsidRPr="0040263B">
        <w:rPr>
          <w:rFonts w:ascii="Arial" w:hAnsi="Arial" w:cs="Arial"/>
          <w:color w:val="0D0D0D" w:themeColor="text1" w:themeTint="F2"/>
        </w:rPr>
        <w:t xml:space="preserve">after implementing the developed out of control action plan </w:t>
      </w:r>
      <w:r w:rsidR="00D2725D" w:rsidRPr="0040263B">
        <w:rPr>
          <w:rFonts w:ascii="Arial" w:hAnsi="Arial" w:cs="Arial"/>
          <w:color w:val="0D0D0D" w:themeColor="text1" w:themeTint="F2"/>
        </w:rPr>
        <w:t xml:space="preserve">can be seen on the P and U control charts shown in </w:t>
      </w:r>
      <w:r w:rsidR="00D2725D" w:rsidRPr="0040263B">
        <w:rPr>
          <w:rFonts w:ascii="Arial" w:hAnsi="Arial" w:cs="Arial"/>
          <w:color w:val="0D0D0D" w:themeColor="text1" w:themeTint="F2"/>
        </w:rPr>
        <w:fldChar w:fldCharType="begin"/>
      </w:r>
      <w:r w:rsidR="00D2725D" w:rsidRPr="0040263B">
        <w:rPr>
          <w:rFonts w:ascii="Arial" w:hAnsi="Arial" w:cs="Arial"/>
          <w:color w:val="0D0D0D" w:themeColor="text1" w:themeTint="F2"/>
        </w:rPr>
        <w:instrText xml:space="preserve"> REF _Ref38784422 \h </w:instrText>
      </w:r>
      <w:r w:rsidR="00E47D4E" w:rsidRPr="0040263B">
        <w:rPr>
          <w:rFonts w:ascii="Arial" w:hAnsi="Arial" w:cs="Arial"/>
          <w:color w:val="0D0D0D" w:themeColor="text1" w:themeTint="F2"/>
        </w:rPr>
        <w:instrText xml:space="preserve"> \* MERGEFORMAT </w:instrText>
      </w:r>
      <w:r w:rsidR="00D2725D" w:rsidRPr="0040263B">
        <w:rPr>
          <w:rFonts w:ascii="Arial" w:hAnsi="Arial" w:cs="Arial"/>
          <w:color w:val="0D0D0D" w:themeColor="text1" w:themeTint="F2"/>
        </w:rPr>
      </w:r>
      <w:r w:rsidR="00D2725D" w:rsidRPr="0040263B">
        <w:rPr>
          <w:rFonts w:ascii="Arial" w:hAnsi="Arial" w:cs="Arial"/>
          <w:color w:val="0D0D0D" w:themeColor="text1" w:themeTint="F2"/>
        </w:rPr>
        <w:fldChar w:fldCharType="separate"/>
      </w:r>
      <w:r w:rsidR="007A3FF8" w:rsidRPr="007A3FF8">
        <w:rPr>
          <w:rFonts w:ascii="Arial" w:hAnsi="Arial" w:cs="Arial"/>
          <w:color w:val="0D0D0D" w:themeColor="text1" w:themeTint="F2"/>
        </w:rPr>
        <w:t xml:space="preserve">Figure </w:t>
      </w:r>
      <w:r w:rsidR="007A3FF8" w:rsidRPr="007A3FF8">
        <w:rPr>
          <w:rFonts w:ascii="Arial" w:hAnsi="Arial" w:cs="Arial"/>
          <w:noProof/>
          <w:color w:val="0D0D0D" w:themeColor="text1" w:themeTint="F2"/>
        </w:rPr>
        <w:t>21</w:t>
      </w:r>
      <w:r w:rsidR="00D2725D" w:rsidRPr="0040263B">
        <w:rPr>
          <w:rFonts w:ascii="Arial" w:hAnsi="Arial" w:cs="Arial"/>
          <w:color w:val="0D0D0D" w:themeColor="text1" w:themeTint="F2"/>
        </w:rPr>
        <w:fldChar w:fldCharType="end"/>
      </w:r>
      <w:r w:rsidR="00D2725D" w:rsidRPr="0040263B">
        <w:rPr>
          <w:rFonts w:ascii="Arial" w:hAnsi="Arial" w:cs="Arial"/>
          <w:color w:val="0D0D0D" w:themeColor="text1" w:themeTint="F2"/>
        </w:rPr>
        <w:t xml:space="preserve"> and </w:t>
      </w:r>
      <w:r w:rsidR="00D2725D" w:rsidRPr="0040263B">
        <w:rPr>
          <w:rFonts w:ascii="Arial" w:hAnsi="Arial" w:cs="Arial"/>
          <w:color w:val="0D0D0D" w:themeColor="text1" w:themeTint="F2"/>
        </w:rPr>
        <w:fldChar w:fldCharType="begin"/>
      </w:r>
      <w:r w:rsidR="00D2725D" w:rsidRPr="0040263B">
        <w:rPr>
          <w:rFonts w:ascii="Arial" w:hAnsi="Arial" w:cs="Arial"/>
          <w:color w:val="0D0D0D" w:themeColor="text1" w:themeTint="F2"/>
        </w:rPr>
        <w:instrText xml:space="preserve"> REF _Ref38784430 \h </w:instrText>
      </w:r>
      <w:r w:rsidR="00E47D4E" w:rsidRPr="0040263B">
        <w:rPr>
          <w:rFonts w:ascii="Arial" w:hAnsi="Arial" w:cs="Arial"/>
          <w:color w:val="0D0D0D" w:themeColor="text1" w:themeTint="F2"/>
        </w:rPr>
        <w:instrText xml:space="preserve"> \* MERGEFORMAT </w:instrText>
      </w:r>
      <w:r w:rsidR="00D2725D" w:rsidRPr="0040263B">
        <w:rPr>
          <w:rFonts w:ascii="Arial" w:hAnsi="Arial" w:cs="Arial"/>
          <w:color w:val="0D0D0D" w:themeColor="text1" w:themeTint="F2"/>
        </w:rPr>
      </w:r>
      <w:r w:rsidR="00D2725D" w:rsidRPr="0040263B">
        <w:rPr>
          <w:rFonts w:ascii="Arial" w:hAnsi="Arial" w:cs="Arial"/>
          <w:color w:val="0D0D0D" w:themeColor="text1" w:themeTint="F2"/>
        </w:rPr>
        <w:fldChar w:fldCharType="separate"/>
      </w:r>
      <w:r w:rsidR="007A3FF8" w:rsidRPr="007A3FF8">
        <w:rPr>
          <w:rFonts w:ascii="Arial" w:hAnsi="Arial" w:cs="Arial"/>
          <w:color w:val="0D0D0D" w:themeColor="text1" w:themeTint="F2"/>
        </w:rPr>
        <w:t xml:space="preserve">Figure </w:t>
      </w:r>
      <w:r w:rsidR="007A3FF8" w:rsidRPr="007A3FF8">
        <w:rPr>
          <w:rFonts w:ascii="Arial" w:hAnsi="Arial" w:cs="Arial"/>
          <w:noProof/>
          <w:color w:val="0D0D0D" w:themeColor="text1" w:themeTint="F2"/>
        </w:rPr>
        <w:t>22</w:t>
      </w:r>
      <w:r w:rsidR="00D2725D" w:rsidRPr="0040263B">
        <w:rPr>
          <w:rFonts w:ascii="Arial" w:hAnsi="Arial" w:cs="Arial"/>
          <w:color w:val="0D0D0D" w:themeColor="text1" w:themeTint="F2"/>
        </w:rPr>
        <w:fldChar w:fldCharType="end"/>
      </w:r>
      <w:r w:rsidR="00D2725D" w:rsidRPr="0040263B">
        <w:rPr>
          <w:rFonts w:ascii="Arial" w:hAnsi="Arial" w:cs="Arial"/>
          <w:color w:val="0D0D0D" w:themeColor="text1" w:themeTint="F2"/>
        </w:rPr>
        <w:t>.</w:t>
      </w:r>
      <w:r w:rsidR="00B64356" w:rsidRPr="0040263B">
        <w:rPr>
          <w:rFonts w:ascii="Arial" w:hAnsi="Arial" w:cs="Arial"/>
          <w:color w:val="0D0D0D" w:themeColor="text1" w:themeTint="F2"/>
        </w:rPr>
        <w:t xml:space="preserve"> </w:t>
      </w:r>
    </w:p>
    <w:p w14:paraId="3F2D3196" w14:textId="77777777" w:rsidR="005851A8" w:rsidRPr="0040263B" w:rsidRDefault="00EF1132" w:rsidP="007D37BA">
      <w:pPr>
        <w:spacing w:line="480" w:lineRule="auto"/>
        <w:jc w:val="both"/>
        <w:rPr>
          <w:rFonts w:ascii="Arial" w:hAnsi="Arial" w:cs="Arial"/>
          <w:color w:val="0D0D0D" w:themeColor="text1" w:themeTint="F2"/>
        </w:rPr>
      </w:pPr>
      <w:r>
        <w:rPr>
          <w:rFonts w:ascii="Arial" w:hAnsi="Arial" w:cs="Arial"/>
          <w:color w:val="0D0D0D" w:themeColor="text1" w:themeTint="F2"/>
        </w:rPr>
        <w:t>Although</w:t>
      </w:r>
      <w:r w:rsidR="00FE5E03" w:rsidRPr="0040263B">
        <w:rPr>
          <w:rFonts w:ascii="Arial" w:hAnsi="Arial" w:cs="Arial"/>
          <w:color w:val="0D0D0D" w:themeColor="text1" w:themeTint="F2"/>
        </w:rPr>
        <w:t xml:space="preserve"> hotspots </w:t>
      </w:r>
      <w:r w:rsidR="00B64356" w:rsidRPr="0040263B">
        <w:rPr>
          <w:rFonts w:ascii="Arial" w:hAnsi="Arial" w:cs="Arial"/>
          <w:color w:val="0D0D0D" w:themeColor="text1" w:themeTint="F2"/>
        </w:rPr>
        <w:t>have 45.45 %</w:t>
      </w:r>
      <w:r w:rsidR="00FE5E03" w:rsidRPr="0040263B">
        <w:rPr>
          <w:rFonts w:ascii="Arial" w:hAnsi="Arial" w:cs="Arial"/>
          <w:color w:val="0D0D0D" w:themeColor="text1" w:themeTint="F2"/>
        </w:rPr>
        <w:t xml:space="preserve"> out of control points aligned</w:t>
      </w:r>
      <w:r w:rsidR="00B64356" w:rsidRPr="0040263B">
        <w:rPr>
          <w:rFonts w:ascii="Arial" w:hAnsi="Arial" w:cs="Arial"/>
          <w:color w:val="0D0D0D" w:themeColor="text1" w:themeTint="F2"/>
        </w:rPr>
        <w:t xml:space="preserve"> to current efficiency out of control points, the percentage misalignment for the number of hotspots per cell and percent of cells with hotspots </w:t>
      </w:r>
      <w:r w:rsidR="00FE5E03" w:rsidRPr="0040263B">
        <w:rPr>
          <w:rFonts w:ascii="Arial" w:hAnsi="Arial" w:cs="Arial"/>
          <w:color w:val="0D0D0D" w:themeColor="text1" w:themeTint="F2"/>
        </w:rPr>
        <w:t xml:space="preserve">is </w:t>
      </w:r>
      <w:r w:rsidR="00B64356" w:rsidRPr="0040263B">
        <w:rPr>
          <w:rFonts w:ascii="Arial" w:hAnsi="Arial" w:cs="Arial"/>
          <w:color w:val="0D0D0D" w:themeColor="text1" w:themeTint="F2"/>
        </w:rPr>
        <w:t>54.55 % and 50.00 % respectively</w:t>
      </w:r>
      <w:r w:rsidR="008862C6">
        <w:rPr>
          <w:rFonts w:ascii="Arial" w:hAnsi="Arial" w:cs="Arial"/>
          <w:color w:val="0D0D0D" w:themeColor="text1" w:themeTint="F2"/>
        </w:rPr>
        <w:t>. They</w:t>
      </w:r>
      <w:r w:rsidR="008E4305">
        <w:rPr>
          <w:rFonts w:ascii="Arial" w:hAnsi="Arial" w:cs="Arial"/>
          <w:color w:val="0D0D0D" w:themeColor="text1" w:themeTint="F2"/>
        </w:rPr>
        <w:t xml:space="preserve"> are the lowest compared to all other factors</w:t>
      </w:r>
      <w:r w:rsidR="007A436B">
        <w:rPr>
          <w:rFonts w:ascii="Arial" w:hAnsi="Arial" w:cs="Arial"/>
          <w:color w:val="0D0D0D" w:themeColor="text1" w:themeTint="F2"/>
        </w:rPr>
        <w:t>. A good indication of the significance of the effect of hotspots on current efficiency</w:t>
      </w:r>
      <w:r w:rsidR="00B64356" w:rsidRPr="0040263B">
        <w:rPr>
          <w:rFonts w:ascii="Arial" w:hAnsi="Arial" w:cs="Arial"/>
          <w:color w:val="0D0D0D" w:themeColor="text1" w:themeTint="F2"/>
        </w:rPr>
        <w:t>.</w:t>
      </w:r>
      <w:r w:rsidR="00BC4A64" w:rsidRPr="0040263B">
        <w:rPr>
          <w:rFonts w:ascii="Arial" w:hAnsi="Arial" w:cs="Arial"/>
          <w:color w:val="0D0D0D" w:themeColor="text1" w:themeTint="F2"/>
        </w:rPr>
        <w:t xml:space="preserve"> Interestingly</w:t>
      </w:r>
      <w:r w:rsidR="007A436B">
        <w:rPr>
          <w:rFonts w:ascii="Arial" w:hAnsi="Arial" w:cs="Arial"/>
          <w:color w:val="0D0D0D" w:themeColor="text1" w:themeTint="F2"/>
        </w:rPr>
        <w:t xml:space="preserve"> and in addition to that</w:t>
      </w:r>
      <w:r w:rsidR="00BC4A64" w:rsidRPr="0040263B">
        <w:rPr>
          <w:rFonts w:ascii="Arial" w:hAnsi="Arial" w:cs="Arial"/>
          <w:color w:val="0D0D0D" w:themeColor="text1" w:themeTint="F2"/>
        </w:rPr>
        <w:t xml:space="preserve">, hotspots were found to have the highest Pearson correlation coefficient than all the other factors. The number of hotspots per cell and percent of cells with hotspots </w:t>
      </w:r>
      <w:r w:rsidR="008862C6">
        <w:rPr>
          <w:rFonts w:ascii="Arial" w:hAnsi="Arial" w:cs="Arial"/>
          <w:color w:val="0D0D0D" w:themeColor="text1" w:themeTint="F2"/>
        </w:rPr>
        <w:t>was</w:t>
      </w:r>
      <w:r w:rsidR="006F4D89">
        <w:rPr>
          <w:rFonts w:ascii="Arial" w:hAnsi="Arial" w:cs="Arial"/>
          <w:color w:val="0D0D0D" w:themeColor="text1" w:themeTint="F2"/>
        </w:rPr>
        <w:t xml:space="preserve"> found to have</w:t>
      </w:r>
      <w:r w:rsidR="005851A8" w:rsidRPr="0040263B">
        <w:rPr>
          <w:rFonts w:ascii="Arial" w:hAnsi="Arial" w:cs="Arial"/>
          <w:color w:val="0D0D0D" w:themeColor="text1" w:themeTint="F2"/>
        </w:rPr>
        <w:t xml:space="preserve"> </w:t>
      </w:r>
      <w:r w:rsidR="00BC4A64" w:rsidRPr="0040263B">
        <w:rPr>
          <w:rFonts w:ascii="Arial" w:hAnsi="Arial" w:cs="Arial"/>
          <w:color w:val="0D0D0D" w:themeColor="text1" w:themeTint="F2"/>
        </w:rPr>
        <w:t>a Pearson correlation coefficient of -0.361 and -0.878 respectively.</w:t>
      </w:r>
      <w:r w:rsidR="00627A04" w:rsidRPr="0040263B">
        <w:rPr>
          <w:rFonts w:ascii="Arial" w:hAnsi="Arial" w:cs="Arial"/>
          <w:color w:val="0D0D0D" w:themeColor="text1" w:themeTint="F2"/>
        </w:rPr>
        <w:t xml:space="preserve"> </w:t>
      </w:r>
    </w:p>
    <w:p w14:paraId="43D41F3C" w14:textId="52F12577" w:rsidR="00113BF8" w:rsidRPr="0040263B" w:rsidRDefault="00B46847" w:rsidP="00C222A8">
      <w:pPr>
        <w:spacing w:after="0" w:line="480" w:lineRule="auto"/>
        <w:jc w:val="both"/>
        <w:rPr>
          <w:rFonts w:ascii="Arial" w:hAnsi="Arial" w:cs="Arial"/>
          <w:color w:val="0D0D0D" w:themeColor="text1" w:themeTint="F2"/>
        </w:rPr>
      </w:pPr>
      <w:r w:rsidRPr="0040263B">
        <w:rPr>
          <w:rFonts w:ascii="Arial" w:hAnsi="Arial" w:cs="Arial"/>
          <w:color w:val="0D0D0D" w:themeColor="text1" w:themeTint="F2"/>
        </w:rPr>
        <w:t xml:space="preserve">The negative sign </w:t>
      </w:r>
      <w:r w:rsidR="00430562">
        <w:rPr>
          <w:rFonts w:ascii="Arial" w:hAnsi="Arial" w:cs="Arial"/>
          <w:color w:val="0D0D0D" w:themeColor="text1" w:themeTint="F2"/>
        </w:rPr>
        <w:t>on the correlation coefficient</w:t>
      </w:r>
      <w:r w:rsidR="00A35832">
        <w:rPr>
          <w:rFonts w:ascii="Arial" w:hAnsi="Arial" w:cs="Arial"/>
          <w:color w:val="0D0D0D" w:themeColor="text1" w:themeTint="F2"/>
        </w:rPr>
        <w:t>s</w:t>
      </w:r>
      <w:r w:rsidR="00430562">
        <w:rPr>
          <w:rFonts w:ascii="Arial" w:hAnsi="Arial" w:cs="Arial"/>
          <w:color w:val="0D0D0D" w:themeColor="text1" w:themeTint="F2"/>
        </w:rPr>
        <w:t xml:space="preserve"> </w:t>
      </w:r>
      <w:r w:rsidR="005851A8" w:rsidRPr="0040263B">
        <w:rPr>
          <w:rFonts w:ascii="Arial" w:hAnsi="Arial" w:cs="Arial"/>
          <w:color w:val="0D0D0D" w:themeColor="text1" w:themeTint="F2"/>
        </w:rPr>
        <w:t xml:space="preserve">shows that there </w:t>
      </w:r>
      <w:r w:rsidRPr="0040263B">
        <w:rPr>
          <w:rFonts w:ascii="Arial" w:hAnsi="Arial" w:cs="Arial"/>
          <w:color w:val="0D0D0D" w:themeColor="text1" w:themeTint="F2"/>
        </w:rPr>
        <w:t>is</w:t>
      </w:r>
      <w:r w:rsidR="005851A8" w:rsidRPr="0040263B">
        <w:rPr>
          <w:rFonts w:ascii="Arial" w:hAnsi="Arial" w:cs="Arial"/>
          <w:color w:val="0D0D0D" w:themeColor="text1" w:themeTint="F2"/>
        </w:rPr>
        <w:t xml:space="preserve"> an inversely proportional relati</w:t>
      </w:r>
      <w:r w:rsidR="00EE15B6">
        <w:rPr>
          <w:rFonts w:ascii="Arial" w:hAnsi="Arial" w:cs="Arial"/>
          <w:color w:val="0D0D0D" w:themeColor="text1" w:themeTint="F2"/>
        </w:rPr>
        <w:t xml:space="preserve">onship between </w:t>
      </w:r>
      <w:r w:rsidR="002E3D92">
        <w:rPr>
          <w:rFonts w:ascii="Arial" w:hAnsi="Arial" w:cs="Arial"/>
          <w:color w:val="0D0D0D" w:themeColor="text1" w:themeTint="F2"/>
        </w:rPr>
        <w:t>metallurgical short-circuits (</w:t>
      </w:r>
      <w:r w:rsidR="00EE15B6">
        <w:rPr>
          <w:rFonts w:ascii="Arial" w:hAnsi="Arial" w:cs="Arial"/>
          <w:color w:val="0D0D0D" w:themeColor="text1" w:themeTint="F2"/>
        </w:rPr>
        <w:t>hotspots</w:t>
      </w:r>
      <w:r w:rsidR="002E3D92">
        <w:rPr>
          <w:rFonts w:ascii="Arial" w:hAnsi="Arial" w:cs="Arial"/>
          <w:color w:val="0D0D0D" w:themeColor="text1" w:themeTint="F2"/>
        </w:rPr>
        <w:t>)</w:t>
      </w:r>
      <w:r w:rsidR="00EE15B6">
        <w:rPr>
          <w:rFonts w:ascii="Arial" w:hAnsi="Arial" w:cs="Arial"/>
          <w:color w:val="0D0D0D" w:themeColor="text1" w:themeTint="F2"/>
        </w:rPr>
        <w:t xml:space="preserve"> and current efficiency</w:t>
      </w:r>
      <w:r w:rsidR="0013328B" w:rsidRPr="0040263B">
        <w:rPr>
          <w:rFonts w:ascii="Arial" w:hAnsi="Arial" w:cs="Arial"/>
          <w:color w:val="0D0D0D" w:themeColor="text1" w:themeTint="F2"/>
        </w:rPr>
        <w:t xml:space="preserve">. </w:t>
      </w:r>
      <w:r w:rsidR="002E3D92">
        <w:rPr>
          <w:rFonts w:ascii="Arial" w:hAnsi="Arial" w:cs="Arial"/>
          <w:color w:val="0D0D0D" w:themeColor="text1" w:themeTint="F2"/>
        </w:rPr>
        <w:t>Moreover, t</w:t>
      </w:r>
      <w:r w:rsidR="0013328B" w:rsidRPr="0040263B">
        <w:rPr>
          <w:rFonts w:ascii="Arial" w:hAnsi="Arial" w:cs="Arial"/>
          <w:color w:val="0D0D0D" w:themeColor="text1" w:themeTint="F2"/>
        </w:rPr>
        <w:t xml:space="preserve">he suggestions from the questionnaires regarding best practices for improving current </w:t>
      </w:r>
      <w:r w:rsidR="0013328B" w:rsidRPr="0040263B">
        <w:rPr>
          <w:rFonts w:ascii="Arial" w:hAnsi="Arial" w:cs="Arial"/>
          <w:color w:val="0D0D0D" w:themeColor="text1" w:themeTint="F2"/>
        </w:rPr>
        <w:lastRenderedPageBreak/>
        <w:t xml:space="preserve">efficiency also shows that </w:t>
      </w:r>
      <w:r w:rsidR="00C15F5C" w:rsidRPr="0040263B">
        <w:rPr>
          <w:rFonts w:ascii="Arial" w:hAnsi="Arial" w:cs="Arial"/>
          <w:color w:val="0D0D0D" w:themeColor="text1" w:themeTint="F2"/>
        </w:rPr>
        <w:t xml:space="preserve">rectifying </w:t>
      </w:r>
      <w:r w:rsidR="0013328B" w:rsidRPr="0040263B">
        <w:rPr>
          <w:rFonts w:ascii="Arial" w:hAnsi="Arial" w:cs="Arial"/>
          <w:color w:val="0D0D0D" w:themeColor="text1" w:themeTint="F2"/>
        </w:rPr>
        <w:t xml:space="preserve">metallurgical short-circuits </w:t>
      </w:r>
      <w:r w:rsidR="00C15F5C" w:rsidRPr="0040263B">
        <w:rPr>
          <w:rFonts w:ascii="Arial" w:hAnsi="Arial" w:cs="Arial"/>
          <w:color w:val="0D0D0D" w:themeColor="text1" w:themeTint="F2"/>
        </w:rPr>
        <w:t xml:space="preserve">will </w:t>
      </w:r>
      <w:r w:rsidR="007A3FF8" w:rsidRPr="0040263B">
        <w:rPr>
          <w:rFonts w:ascii="Arial" w:hAnsi="Arial" w:cs="Arial"/>
          <w:color w:val="0D0D0D" w:themeColor="text1" w:themeTint="F2"/>
        </w:rPr>
        <w:t>certainly</w:t>
      </w:r>
      <w:r w:rsidR="00C15F5C" w:rsidRPr="0040263B">
        <w:rPr>
          <w:rFonts w:ascii="Arial" w:hAnsi="Arial" w:cs="Arial"/>
          <w:color w:val="0D0D0D" w:themeColor="text1" w:themeTint="F2"/>
        </w:rPr>
        <w:t xml:space="preserve"> result in improved current efficiency</w:t>
      </w:r>
      <w:r w:rsidR="00B43716" w:rsidRPr="0040263B">
        <w:rPr>
          <w:rFonts w:ascii="Arial" w:hAnsi="Arial" w:cs="Arial"/>
          <w:color w:val="0D0D0D" w:themeColor="text1" w:themeTint="F2"/>
        </w:rPr>
        <w:t xml:space="preserve"> (see</w:t>
      </w:r>
      <w:r w:rsidR="00B12222" w:rsidRPr="0040263B">
        <w:rPr>
          <w:rFonts w:ascii="Arial" w:hAnsi="Arial" w:cs="Arial"/>
          <w:color w:val="0D0D0D" w:themeColor="text1" w:themeTint="F2"/>
        </w:rPr>
        <w:t xml:space="preserve"> </w:t>
      </w:r>
      <w:r w:rsidR="00B12222" w:rsidRPr="0040263B">
        <w:rPr>
          <w:rFonts w:ascii="Arial" w:hAnsi="Arial" w:cs="Arial"/>
          <w:color w:val="0D0D0D" w:themeColor="text1" w:themeTint="F2"/>
        </w:rPr>
        <w:fldChar w:fldCharType="begin"/>
      </w:r>
      <w:r w:rsidR="00B12222" w:rsidRPr="0040263B">
        <w:rPr>
          <w:rFonts w:ascii="Arial" w:hAnsi="Arial" w:cs="Arial"/>
          <w:color w:val="0D0D0D" w:themeColor="text1" w:themeTint="F2"/>
        </w:rPr>
        <w:instrText xml:space="preserve"> REF _Ref38911556 \h </w:instrText>
      </w:r>
      <w:r w:rsidR="00E47D4E" w:rsidRPr="0040263B">
        <w:rPr>
          <w:rFonts w:ascii="Arial" w:hAnsi="Arial" w:cs="Arial"/>
          <w:color w:val="0D0D0D" w:themeColor="text1" w:themeTint="F2"/>
        </w:rPr>
        <w:instrText xml:space="preserve"> \* MERGEFORMAT </w:instrText>
      </w:r>
      <w:r w:rsidR="00B12222" w:rsidRPr="0040263B">
        <w:rPr>
          <w:rFonts w:ascii="Arial" w:hAnsi="Arial" w:cs="Arial"/>
          <w:color w:val="0D0D0D" w:themeColor="text1" w:themeTint="F2"/>
        </w:rPr>
      </w:r>
      <w:r w:rsidR="00B12222" w:rsidRPr="0040263B">
        <w:rPr>
          <w:rFonts w:ascii="Arial" w:hAnsi="Arial" w:cs="Arial"/>
          <w:color w:val="0D0D0D" w:themeColor="text1" w:themeTint="F2"/>
        </w:rPr>
        <w:fldChar w:fldCharType="separate"/>
      </w:r>
      <w:r w:rsidR="007A3FF8" w:rsidRPr="007A3FF8">
        <w:rPr>
          <w:rFonts w:ascii="Arial" w:hAnsi="Arial" w:cs="Arial"/>
          <w:color w:val="0D0D0D" w:themeColor="text1" w:themeTint="F2"/>
        </w:rPr>
        <w:t xml:space="preserve">Figure </w:t>
      </w:r>
      <w:r w:rsidR="007A3FF8" w:rsidRPr="007A3FF8">
        <w:rPr>
          <w:rFonts w:ascii="Arial" w:hAnsi="Arial" w:cs="Arial"/>
          <w:noProof/>
          <w:color w:val="0D0D0D" w:themeColor="text1" w:themeTint="F2"/>
        </w:rPr>
        <w:t>23</w:t>
      </w:r>
      <w:r w:rsidR="00B12222" w:rsidRPr="0040263B">
        <w:rPr>
          <w:rFonts w:ascii="Arial" w:hAnsi="Arial" w:cs="Arial"/>
          <w:color w:val="0D0D0D" w:themeColor="text1" w:themeTint="F2"/>
        </w:rPr>
        <w:fldChar w:fldCharType="end"/>
      </w:r>
      <w:r w:rsidR="00B43716" w:rsidRPr="0040263B">
        <w:rPr>
          <w:rFonts w:ascii="Arial" w:hAnsi="Arial" w:cs="Arial"/>
          <w:color w:val="0D0D0D" w:themeColor="text1" w:themeTint="F2"/>
        </w:rPr>
        <w:t>)</w:t>
      </w:r>
      <w:r w:rsidR="005851A8" w:rsidRPr="0040263B">
        <w:rPr>
          <w:rFonts w:ascii="Arial" w:hAnsi="Arial" w:cs="Arial"/>
          <w:color w:val="0D0D0D" w:themeColor="text1" w:themeTint="F2"/>
        </w:rPr>
        <w:t xml:space="preserve">. </w:t>
      </w:r>
    </w:p>
    <w:p w14:paraId="3BBF0F2C" w14:textId="77777777" w:rsidR="003D7358" w:rsidRPr="0040263B" w:rsidRDefault="00113BF8" w:rsidP="00BD152B">
      <w:pPr>
        <w:keepNext/>
        <w:tabs>
          <w:tab w:val="left" w:pos="3289"/>
        </w:tabs>
        <w:spacing w:after="0" w:line="240" w:lineRule="auto"/>
        <w:jc w:val="center"/>
        <w:rPr>
          <w:rFonts w:ascii="Arial" w:hAnsi="Arial" w:cs="Arial"/>
          <w:color w:val="0D0D0D" w:themeColor="text1" w:themeTint="F2"/>
        </w:rPr>
      </w:pPr>
      <w:r w:rsidRPr="0040263B">
        <w:rPr>
          <w:rFonts w:ascii="Arial" w:hAnsi="Arial" w:cs="Arial"/>
          <w:noProof/>
          <w:color w:val="0D0D0D" w:themeColor="text1" w:themeTint="F2"/>
          <w:lang w:val="en-GB" w:eastAsia="en-GB"/>
        </w:rPr>
        <w:drawing>
          <wp:inline distT="0" distB="0" distL="0" distR="0" wp14:anchorId="6995AE99" wp14:editId="05F6E8B3">
            <wp:extent cx="4899660" cy="3095196"/>
            <wp:effectExtent l="0" t="0" r="0" b="0"/>
            <wp:docPr id="1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022060" cy="3172518"/>
                    </a:xfrm>
                    <a:prstGeom prst="rect">
                      <a:avLst/>
                    </a:prstGeom>
                    <a:noFill/>
                  </pic:spPr>
                </pic:pic>
              </a:graphicData>
            </a:graphic>
          </wp:inline>
        </w:drawing>
      </w:r>
    </w:p>
    <w:p w14:paraId="2BB5E4AD" w14:textId="7621256B" w:rsidR="00B6248E" w:rsidRDefault="003D7358" w:rsidP="00B6248E">
      <w:pPr>
        <w:pStyle w:val="Caption"/>
        <w:jc w:val="center"/>
        <w:rPr>
          <w:rFonts w:ascii="Arial" w:hAnsi="Arial" w:cs="Arial"/>
          <w:sz w:val="22"/>
          <w:szCs w:val="22"/>
        </w:rPr>
      </w:pPr>
      <w:bookmarkStart w:id="10" w:name="_Ref38784321"/>
      <w:r w:rsidRPr="0040263B">
        <w:rPr>
          <w:rFonts w:ascii="Arial" w:hAnsi="Arial" w:cs="Arial"/>
          <w:sz w:val="22"/>
          <w:szCs w:val="22"/>
        </w:rPr>
        <w:t>Figure</w:t>
      </w:r>
      <w:r w:rsidR="00BD152B" w:rsidRPr="0040263B">
        <w:rPr>
          <w:rFonts w:ascii="Arial" w:hAnsi="Arial" w:cs="Arial"/>
          <w:sz w:val="22"/>
          <w:szCs w:val="22"/>
        </w:rPr>
        <w:t xml:space="preserve"> </w:t>
      </w:r>
      <w:r w:rsidR="00206F8D" w:rsidRPr="0040263B">
        <w:rPr>
          <w:rFonts w:ascii="Arial" w:hAnsi="Arial" w:cs="Arial"/>
          <w:sz w:val="22"/>
          <w:szCs w:val="22"/>
        </w:rPr>
        <w:fldChar w:fldCharType="begin"/>
      </w:r>
      <w:r w:rsidR="00206F8D" w:rsidRPr="0040263B">
        <w:rPr>
          <w:rFonts w:ascii="Arial" w:hAnsi="Arial" w:cs="Arial"/>
          <w:sz w:val="22"/>
          <w:szCs w:val="22"/>
        </w:rPr>
        <w:instrText xml:space="preserve"> SEQ Figure \* ARABIC </w:instrText>
      </w:r>
      <w:r w:rsidR="00206F8D" w:rsidRPr="0040263B">
        <w:rPr>
          <w:rFonts w:ascii="Arial" w:hAnsi="Arial" w:cs="Arial"/>
          <w:sz w:val="22"/>
          <w:szCs w:val="22"/>
        </w:rPr>
        <w:fldChar w:fldCharType="separate"/>
      </w:r>
      <w:r w:rsidR="007A3FF8">
        <w:rPr>
          <w:rFonts w:ascii="Arial" w:hAnsi="Arial" w:cs="Arial"/>
          <w:noProof/>
          <w:sz w:val="22"/>
          <w:szCs w:val="22"/>
        </w:rPr>
        <w:t>20</w:t>
      </w:r>
      <w:r w:rsidR="00206F8D" w:rsidRPr="0040263B">
        <w:rPr>
          <w:rFonts w:ascii="Arial" w:hAnsi="Arial" w:cs="Arial"/>
          <w:sz w:val="22"/>
          <w:szCs w:val="22"/>
        </w:rPr>
        <w:fldChar w:fldCharType="end"/>
      </w:r>
      <w:bookmarkEnd w:id="10"/>
      <w:r w:rsidRPr="0040263B">
        <w:rPr>
          <w:rFonts w:ascii="Arial" w:hAnsi="Arial" w:cs="Arial"/>
          <w:sz w:val="22"/>
          <w:szCs w:val="22"/>
        </w:rPr>
        <w:t>: I-MR control chart for current efficiency</w:t>
      </w:r>
      <w:r w:rsidR="00B6248E" w:rsidRPr="0040263B">
        <w:rPr>
          <w:rFonts w:ascii="Arial" w:hAnsi="Arial" w:cs="Arial"/>
          <w:sz w:val="22"/>
          <w:szCs w:val="22"/>
        </w:rPr>
        <w:t xml:space="preserve"> </w:t>
      </w:r>
      <w:sdt>
        <w:sdtPr>
          <w:rPr>
            <w:rFonts w:ascii="Arial" w:hAnsi="Arial" w:cs="Arial"/>
            <w:sz w:val="22"/>
            <w:szCs w:val="22"/>
          </w:rPr>
          <w:id w:val="-1212888236"/>
          <w:citation/>
        </w:sdtPr>
        <w:sdtEndPr/>
        <w:sdtContent>
          <w:r w:rsidR="00B6248E" w:rsidRPr="0040263B">
            <w:rPr>
              <w:rFonts w:ascii="Arial" w:hAnsi="Arial" w:cs="Arial"/>
              <w:sz w:val="22"/>
              <w:szCs w:val="22"/>
            </w:rPr>
            <w:fldChar w:fldCharType="begin"/>
          </w:r>
          <w:r w:rsidR="00DA4606">
            <w:rPr>
              <w:rFonts w:ascii="Arial" w:hAnsi="Arial" w:cs="Arial"/>
              <w:sz w:val="22"/>
              <w:szCs w:val="22"/>
            </w:rPr>
            <w:instrText xml:space="preserve">CITATION Moo20 \l 1033 </w:instrText>
          </w:r>
          <w:r w:rsidR="00B6248E" w:rsidRPr="0040263B">
            <w:rPr>
              <w:rFonts w:ascii="Arial" w:hAnsi="Arial" w:cs="Arial"/>
              <w:sz w:val="22"/>
              <w:szCs w:val="22"/>
            </w:rPr>
            <w:fldChar w:fldCharType="separate"/>
          </w:r>
          <w:r w:rsidR="007A3FF8" w:rsidRPr="007A3FF8">
            <w:rPr>
              <w:rFonts w:ascii="Arial" w:hAnsi="Arial" w:cs="Arial"/>
              <w:noProof/>
              <w:sz w:val="22"/>
              <w:szCs w:val="22"/>
            </w:rPr>
            <w:t>(Moongo, 2020)</w:t>
          </w:r>
          <w:r w:rsidR="00B6248E" w:rsidRPr="0040263B">
            <w:rPr>
              <w:rFonts w:ascii="Arial" w:hAnsi="Arial" w:cs="Arial"/>
              <w:sz w:val="22"/>
              <w:szCs w:val="22"/>
            </w:rPr>
            <w:fldChar w:fldCharType="end"/>
          </w:r>
        </w:sdtContent>
      </w:sdt>
    </w:p>
    <w:p w14:paraId="145F74AD" w14:textId="77777777" w:rsidR="009A4C41" w:rsidRDefault="009A4C41" w:rsidP="009A4C41"/>
    <w:p w14:paraId="12668CE3" w14:textId="77777777" w:rsidR="009A4C41" w:rsidRPr="009A4C41" w:rsidRDefault="009A4C41" w:rsidP="009A4C41"/>
    <w:p w14:paraId="7C128494" w14:textId="77777777" w:rsidR="00FD7048" w:rsidRPr="0040263B" w:rsidRDefault="00113BF8" w:rsidP="00206F8D">
      <w:pPr>
        <w:keepNext/>
        <w:tabs>
          <w:tab w:val="left" w:pos="3289"/>
        </w:tabs>
        <w:spacing w:after="0" w:line="240" w:lineRule="auto"/>
        <w:jc w:val="center"/>
        <w:rPr>
          <w:rFonts w:ascii="Arial" w:hAnsi="Arial" w:cs="Arial"/>
          <w:color w:val="0D0D0D" w:themeColor="text1" w:themeTint="F2"/>
        </w:rPr>
      </w:pPr>
      <w:r w:rsidRPr="0040263B">
        <w:rPr>
          <w:rFonts w:ascii="Arial" w:hAnsi="Arial" w:cs="Arial"/>
          <w:noProof/>
          <w:color w:val="0D0D0D" w:themeColor="text1" w:themeTint="F2"/>
          <w:lang w:val="en-GB" w:eastAsia="en-GB"/>
        </w:rPr>
        <w:drawing>
          <wp:inline distT="0" distB="0" distL="0" distR="0" wp14:anchorId="04D7D96A" wp14:editId="34B1F978">
            <wp:extent cx="4867275" cy="2885945"/>
            <wp:effectExtent l="0" t="0" r="0" b="0"/>
            <wp:docPr id="1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976336" cy="2950610"/>
                    </a:xfrm>
                    <a:prstGeom prst="rect">
                      <a:avLst/>
                    </a:prstGeom>
                    <a:noFill/>
                  </pic:spPr>
                </pic:pic>
              </a:graphicData>
            </a:graphic>
          </wp:inline>
        </w:drawing>
      </w:r>
    </w:p>
    <w:p w14:paraId="6D7529C2" w14:textId="49589A0C" w:rsidR="00113BF8" w:rsidRPr="0040263B" w:rsidRDefault="00FD7048" w:rsidP="00206F8D">
      <w:pPr>
        <w:pStyle w:val="Caption"/>
        <w:jc w:val="center"/>
        <w:rPr>
          <w:rFonts w:ascii="Arial" w:hAnsi="Arial" w:cs="Arial"/>
          <w:sz w:val="22"/>
          <w:szCs w:val="22"/>
        </w:rPr>
      </w:pPr>
      <w:bookmarkStart w:id="11" w:name="_Ref38784422"/>
      <w:r w:rsidRPr="0040263B">
        <w:rPr>
          <w:rFonts w:ascii="Arial" w:hAnsi="Arial" w:cs="Arial"/>
          <w:sz w:val="22"/>
          <w:szCs w:val="22"/>
        </w:rPr>
        <w:t xml:space="preserve">Figure </w:t>
      </w:r>
      <w:r w:rsidR="00206F8D" w:rsidRPr="0040263B">
        <w:rPr>
          <w:rFonts w:ascii="Arial" w:hAnsi="Arial" w:cs="Arial"/>
          <w:sz w:val="22"/>
          <w:szCs w:val="22"/>
        </w:rPr>
        <w:fldChar w:fldCharType="begin"/>
      </w:r>
      <w:r w:rsidR="00206F8D" w:rsidRPr="0040263B">
        <w:rPr>
          <w:rFonts w:ascii="Arial" w:hAnsi="Arial" w:cs="Arial"/>
          <w:sz w:val="22"/>
          <w:szCs w:val="22"/>
        </w:rPr>
        <w:instrText xml:space="preserve"> SEQ Figure \* ARABIC </w:instrText>
      </w:r>
      <w:r w:rsidR="00206F8D" w:rsidRPr="0040263B">
        <w:rPr>
          <w:rFonts w:ascii="Arial" w:hAnsi="Arial" w:cs="Arial"/>
          <w:sz w:val="22"/>
          <w:szCs w:val="22"/>
        </w:rPr>
        <w:fldChar w:fldCharType="separate"/>
      </w:r>
      <w:r w:rsidR="007A3FF8">
        <w:rPr>
          <w:rFonts w:ascii="Arial" w:hAnsi="Arial" w:cs="Arial"/>
          <w:noProof/>
          <w:sz w:val="22"/>
          <w:szCs w:val="22"/>
        </w:rPr>
        <w:t>21</w:t>
      </w:r>
      <w:r w:rsidR="00206F8D" w:rsidRPr="0040263B">
        <w:rPr>
          <w:rFonts w:ascii="Arial" w:hAnsi="Arial" w:cs="Arial"/>
          <w:sz w:val="22"/>
          <w:szCs w:val="22"/>
        </w:rPr>
        <w:fldChar w:fldCharType="end"/>
      </w:r>
      <w:bookmarkEnd w:id="11"/>
      <w:r w:rsidRPr="0040263B">
        <w:rPr>
          <w:rFonts w:ascii="Arial" w:hAnsi="Arial" w:cs="Arial"/>
          <w:sz w:val="22"/>
          <w:szCs w:val="22"/>
        </w:rPr>
        <w:t>: P control chart for the percentage of cells with hotspots</w:t>
      </w:r>
      <w:r w:rsidR="00B6248E" w:rsidRPr="0040263B">
        <w:rPr>
          <w:rFonts w:ascii="Arial" w:hAnsi="Arial" w:cs="Arial"/>
          <w:sz w:val="22"/>
          <w:szCs w:val="22"/>
        </w:rPr>
        <w:t xml:space="preserve"> </w:t>
      </w:r>
      <w:sdt>
        <w:sdtPr>
          <w:rPr>
            <w:rFonts w:ascii="Arial" w:hAnsi="Arial" w:cs="Arial"/>
            <w:sz w:val="22"/>
            <w:szCs w:val="22"/>
          </w:rPr>
          <w:id w:val="-1438137321"/>
          <w:citation/>
        </w:sdtPr>
        <w:sdtEndPr/>
        <w:sdtContent>
          <w:r w:rsidR="00B6248E" w:rsidRPr="0040263B">
            <w:rPr>
              <w:rFonts w:ascii="Arial" w:hAnsi="Arial" w:cs="Arial"/>
              <w:sz w:val="22"/>
              <w:szCs w:val="22"/>
            </w:rPr>
            <w:fldChar w:fldCharType="begin"/>
          </w:r>
          <w:r w:rsidR="00DA4606">
            <w:rPr>
              <w:rFonts w:ascii="Arial" w:hAnsi="Arial" w:cs="Arial"/>
              <w:sz w:val="22"/>
              <w:szCs w:val="22"/>
            </w:rPr>
            <w:instrText xml:space="preserve">CITATION Moo20 \l 1033 </w:instrText>
          </w:r>
          <w:r w:rsidR="00B6248E" w:rsidRPr="0040263B">
            <w:rPr>
              <w:rFonts w:ascii="Arial" w:hAnsi="Arial" w:cs="Arial"/>
              <w:sz w:val="22"/>
              <w:szCs w:val="22"/>
            </w:rPr>
            <w:fldChar w:fldCharType="separate"/>
          </w:r>
          <w:r w:rsidR="007A3FF8" w:rsidRPr="007A3FF8">
            <w:rPr>
              <w:rFonts w:ascii="Arial" w:hAnsi="Arial" w:cs="Arial"/>
              <w:noProof/>
              <w:sz w:val="22"/>
              <w:szCs w:val="22"/>
            </w:rPr>
            <w:t>(Moongo, 2020)</w:t>
          </w:r>
          <w:r w:rsidR="00B6248E" w:rsidRPr="0040263B">
            <w:rPr>
              <w:rFonts w:ascii="Arial" w:hAnsi="Arial" w:cs="Arial"/>
              <w:sz w:val="22"/>
              <w:szCs w:val="22"/>
            </w:rPr>
            <w:fldChar w:fldCharType="end"/>
          </w:r>
        </w:sdtContent>
      </w:sdt>
    </w:p>
    <w:p w14:paraId="42CFEB64" w14:textId="77777777" w:rsidR="00BD152B" w:rsidRPr="0040263B" w:rsidRDefault="00BD152B" w:rsidP="00BD152B">
      <w:pPr>
        <w:rPr>
          <w:rFonts w:ascii="Arial" w:hAnsi="Arial" w:cs="Arial"/>
          <w:color w:val="0D0D0D" w:themeColor="text1" w:themeTint="F2"/>
        </w:rPr>
      </w:pPr>
    </w:p>
    <w:p w14:paraId="3D86352B" w14:textId="77777777" w:rsidR="00FD7048" w:rsidRPr="0040263B" w:rsidRDefault="00113BF8" w:rsidP="00BD152B">
      <w:pPr>
        <w:keepNext/>
        <w:tabs>
          <w:tab w:val="left" w:pos="3289"/>
        </w:tabs>
        <w:spacing w:after="0" w:line="240" w:lineRule="auto"/>
        <w:jc w:val="center"/>
        <w:rPr>
          <w:rFonts w:ascii="Arial" w:hAnsi="Arial" w:cs="Arial"/>
          <w:color w:val="0D0D0D" w:themeColor="text1" w:themeTint="F2"/>
        </w:rPr>
      </w:pPr>
      <w:r w:rsidRPr="0040263B">
        <w:rPr>
          <w:rFonts w:ascii="Arial" w:hAnsi="Arial" w:cs="Arial"/>
          <w:noProof/>
          <w:color w:val="0D0D0D" w:themeColor="text1" w:themeTint="F2"/>
          <w:lang w:val="en-GB" w:eastAsia="en-GB"/>
        </w:rPr>
        <w:lastRenderedPageBreak/>
        <w:drawing>
          <wp:inline distT="0" distB="0" distL="0" distR="0" wp14:anchorId="40AF0ABF" wp14:editId="7C641C69">
            <wp:extent cx="4872355" cy="3056708"/>
            <wp:effectExtent l="0" t="0" r="4445" b="0"/>
            <wp:docPr id="12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912464" cy="3081871"/>
                    </a:xfrm>
                    <a:prstGeom prst="rect">
                      <a:avLst/>
                    </a:prstGeom>
                    <a:noFill/>
                  </pic:spPr>
                </pic:pic>
              </a:graphicData>
            </a:graphic>
          </wp:inline>
        </w:drawing>
      </w:r>
    </w:p>
    <w:p w14:paraId="60B2844B" w14:textId="31B6CB8E" w:rsidR="00113BF8" w:rsidRPr="0040263B" w:rsidRDefault="00FD7048" w:rsidP="00CC582B">
      <w:pPr>
        <w:pStyle w:val="Caption"/>
        <w:spacing w:after="0"/>
        <w:jc w:val="center"/>
        <w:rPr>
          <w:rFonts w:ascii="Arial" w:hAnsi="Arial" w:cs="Arial"/>
          <w:sz w:val="22"/>
          <w:szCs w:val="22"/>
        </w:rPr>
      </w:pPr>
      <w:bookmarkStart w:id="12" w:name="_Ref38784430"/>
      <w:r w:rsidRPr="0040263B">
        <w:rPr>
          <w:rFonts w:ascii="Arial" w:hAnsi="Arial" w:cs="Arial"/>
          <w:sz w:val="22"/>
          <w:szCs w:val="22"/>
        </w:rPr>
        <w:t xml:space="preserve">Figure </w:t>
      </w:r>
      <w:r w:rsidR="00206F8D" w:rsidRPr="0040263B">
        <w:rPr>
          <w:rFonts w:ascii="Arial" w:hAnsi="Arial" w:cs="Arial"/>
          <w:sz w:val="22"/>
          <w:szCs w:val="22"/>
        </w:rPr>
        <w:fldChar w:fldCharType="begin"/>
      </w:r>
      <w:r w:rsidR="00206F8D" w:rsidRPr="0040263B">
        <w:rPr>
          <w:rFonts w:ascii="Arial" w:hAnsi="Arial" w:cs="Arial"/>
          <w:sz w:val="22"/>
          <w:szCs w:val="22"/>
        </w:rPr>
        <w:instrText xml:space="preserve"> SEQ Figure \* ARABIC </w:instrText>
      </w:r>
      <w:r w:rsidR="00206F8D" w:rsidRPr="0040263B">
        <w:rPr>
          <w:rFonts w:ascii="Arial" w:hAnsi="Arial" w:cs="Arial"/>
          <w:sz w:val="22"/>
          <w:szCs w:val="22"/>
        </w:rPr>
        <w:fldChar w:fldCharType="separate"/>
      </w:r>
      <w:r w:rsidR="007A3FF8">
        <w:rPr>
          <w:rFonts w:ascii="Arial" w:hAnsi="Arial" w:cs="Arial"/>
          <w:noProof/>
          <w:sz w:val="22"/>
          <w:szCs w:val="22"/>
        </w:rPr>
        <w:t>22</w:t>
      </w:r>
      <w:r w:rsidR="00206F8D" w:rsidRPr="0040263B">
        <w:rPr>
          <w:rFonts w:ascii="Arial" w:hAnsi="Arial" w:cs="Arial"/>
          <w:sz w:val="22"/>
          <w:szCs w:val="22"/>
        </w:rPr>
        <w:fldChar w:fldCharType="end"/>
      </w:r>
      <w:bookmarkEnd w:id="12"/>
      <w:r w:rsidRPr="0040263B">
        <w:rPr>
          <w:rFonts w:ascii="Arial" w:hAnsi="Arial" w:cs="Arial"/>
          <w:sz w:val="22"/>
          <w:szCs w:val="22"/>
        </w:rPr>
        <w:t xml:space="preserve">: U control chart of </w:t>
      </w:r>
      <w:r w:rsidR="00937122">
        <w:rPr>
          <w:rFonts w:ascii="Arial" w:hAnsi="Arial" w:cs="Arial"/>
          <w:sz w:val="22"/>
          <w:szCs w:val="22"/>
        </w:rPr>
        <w:t xml:space="preserve">the </w:t>
      </w:r>
      <w:r w:rsidRPr="0040263B">
        <w:rPr>
          <w:rFonts w:ascii="Arial" w:hAnsi="Arial" w:cs="Arial"/>
          <w:sz w:val="22"/>
          <w:szCs w:val="22"/>
        </w:rPr>
        <w:t>number of hotspots per cell</w:t>
      </w:r>
      <w:r w:rsidR="00B6248E" w:rsidRPr="0040263B">
        <w:rPr>
          <w:rFonts w:ascii="Arial" w:hAnsi="Arial" w:cs="Arial"/>
          <w:sz w:val="22"/>
          <w:szCs w:val="22"/>
        </w:rPr>
        <w:t xml:space="preserve"> </w:t>
      </w:r>
      <w:sdt>
        <w:sdtPr>
          <w:rPr>
            <w:rFonts w:ascii="Arial" w:hAnsi="Arial" w:cs="Arial"/>
            <w:sz w:val="22"/>
            <w:szCs w:val="22"/>
          </w:rPr>
          <w:id w:val="632063828"/>
          <w:citation/>
        </w:sdtPr>
        <w:sdtEndPr/>
        <w:sdtContent>
          <w:r w:rsidR="00B6248E" w:rsidRPr="0040263B">
            <w:rPr>
              <w:rFonts w:ascii="Arial" w:hAnsi="Arial" w:cs="Arial"/>
              <w:sz w:val="22"/>
              <w:szCs w:val="22"/>
            </w:rPr>
            <w:fldChar w:fldCharType="begin"/>
          </w:r>
          <w:r w:rsidR="00DA4606">
            <w:rPr>
              <w:rFonts w:ascii="Arial" w:hAnsi="Arial" w:cs="Arial"/>
              <w:sz w:val="22"/>
              <w:szCs w:val="22"/>
            </w:rPr>
            <w:instrText xml:space="preserve">CITATION Moo20 \l 1033 </w:instrText>
          </w:r>
          <w:r w:rsidR="00B6248E" w:rsidRPr="0040263B">
            <w:rPr>
              <w:rFonts w:ascii="Arial" w:hAnsi="Arial" w:cs="Arial"/>
              <w:sz w:val="22"/>
              <w:szCs w:val="22"/>
            </w:rPr>
            <w:fldChar w:fldCharType="separate"/>
          </w:r>
          <w:r w:rsidR="007A3FF8" w:rsidRPr="007A3FF8">
            <w:rPr>
              <w:rFonts w:ascii="Arial" w:hAnsi="Arial" w:cs="Arial"/>
              <w:noProof/>
              <w:sz w:val="22"/>
              <w:szCs w:val="22"/>
            </w:rPr>
            <w:t>(Moongo, 2020)</w:t>
          </w:r>
          <w:r w:rsidR="00B6248E" w:rsidRPr="0040263B">
            <w:rPr>
              <w:rFonts w:ascii="Arial" w:hAnsi="Arial" w:cs="Arial"/>
              <w:sz w:val="22"/>
              <w:szCs w:val="22"/>
            </w:rPr>
            <w:fldChar w:fldCharType="end"/>
          </w:r>
        </w:sdtContent>
      </w:sdt>
    </w:p>
    <w:p w14:paraId="3B8A0AA3" w14:textId="77777777" w:rsidR="00C53C70" w:rsidRPr="0040263B" w:rsidRDefault="00C53C70" w:rsidP="00C53C70">
      <w:pPr>
        <w:rPr>
          <w:rFonts w:ascii="Arial" w:hAnsi="Arial" w:cs="Arial"/>
          <w:color w:val="0D0D0D" w:themeColor="text1" w:themeTint="F2"/>
        </w:rPr>
      </w:pPr>
    </w:p>
    <w:p w14:paraId="39C6DD71" w14:textId="77777777" w:rsidR="00B12222" w:rsidRPr="0040263B" w:rsidRDefault="00B12222" w:rsidP="00B12222">
      <w:pPr>
        <w:keepNext/>
        <w:spacing w:after="0"/>
        <w:jc w:val="center"/>
        <w:rPr>
          <w:rFonts w:ascii="Arial" w:hAnsi="Arial" w:cs="Arial"/>
        </w:rPr>
      </w:pPr>
      <w:r w:rsidRPr="0040263B">
        <w:rPr>
          <w:rFonts w:ascii="Arial" w:hAnsi="Arial" w:cs="Arial"/>
          <w:noProof/>
          <w:color w:val="0D0D0D" w:themeColor="text1" w:themeTint="F2"/>
          <w:lang w:val="en-GB" w:eastAsia="en-GB"/>
        </w:rPr>
        <w:drawing>
          <wp:inline distT="0" distB="0" distL="0" distR="0" wp14:anchorId="1C20E3E8" wp14:editId="38822404">
            <wp:extent cx="5669280" cy="3431690"/>
            <wp:effectExtent l="0" t="0" r="762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31459" cy="3469328"/>
                    </a:xfrm>
                    <a:prstGeom prst="rect">
                      <a:avLst/>
                    </a:prstGeom>
                    <a:noFill/>
                  </pic:spPr>
                </pic:pic>
              </a:graphicData>
            </a:graphic>
          </wp:inline>
        </w:drawing>
      </w:r>
    </w:p>
    <w:p w14:paraId="1D2A03CE" w14:textId="64A4E973" w:rsidR="00B12222" w:rsidRPr="0040263B" w:rsidRDefault="00B12222" w:rsidP="00B12222">
      <w:pPr>
        <w:pStyle w:val="Caption"/>
        <w:spacing w:after="0"/>
        <w:jc w:val="center"/>
        <w:rPr>
          <w:rFonts w:ascii="Arial" w:hAnsi="Arial" w:cs="Arial"/>
          <w:color w:val="0D0D0D" w:themeColor="text1" w:themeTint="F2"/>
          <w:sz w:val="22"/>
          <w:szCs w:val="22"/>
        </w:rPr>
      </w:pPr>
      <w:bookmarkStart w:id="13" w:name="_Ref38911556"/>
      <w:r w:rsidRPr="0040263B">
        <w:rPr>
          <w:rFonts w:ascii="Arial" w:hAnsi="Arial" w:cs="Arial"/>
          <w:sz w:val="22"/>
          <w:szCs w:val="22"/>
        </w:rPr>
        <w:t xml:space="preserve">Figure </w:t>
      </w:r>
      <w:r w:rsidRPr="0040263B">
        <w:rPr>
          <w:rFonts w:ascii="Arial" w:hAnsi="Arial" w:cs="Arial"/>
          <w:sz w:val="22"/>
          <w:szCs w:val="22"/>
        </w:rPr>
        <w:fldChar w:fldCharType="begin"/>
      </w:r>
      <w:r w:rsidRPr="0040263B">
        <w:rPr>
          <w:rFonts w:ascii="Arial" w:hAnsi="Arial" w:cs="Arial"/>
          <w:sz w:val="22"/>
          <w:szCs w:val="22"/>
        </w:rPr>
        <w:instrText xml:space="preserve"> SEQ Figure \* ARABIC </w:instrText>
      </w:r>
      <w:r w:rsidRPr="0040263B">
        <w:rPr>
          <w:rFonts w:ascii="Arial" w:hAnsi="Arial" w:cs="Arial"/>
          <w:sz w:val="22"/>
          <w:szCs w:val="22"/>
        </w:rPr>
        <w:fldChar w:fldCharType="separate"/>
      </w:r>
      <w:r w:rsidR="00A02D61">
        <w:rPr>
          <w:rFonts w:ascii="Arial" w:hAnsi="Arial" w:cs="Arial"/>
          <w:noProof/>
          <w:sz w:val="22"/>
          <w:szCs w:val="22"/>
        </w:rPr>
        <w:t>23</w:t>
      </w:r>
      <w:r w:rsidRPr="0040263B">
        <w:rPr>
          <w:rFonts w:ascii="Arial" w:hAnsi="Arial" w:cs="Arial"/>
          <w:sz w:val="22"/>
          <w:szCs w:val="22"/>
        </w:rPr>
        <w:fldChar w:fldCharType="end"/>
      </w:r>
      <w:bookmarkEnd w:id="13"/>
      <w:r w:rsidRPr="0040263B">
        <w:rPr>
          <w:rFonts w:ascii="Arial" w:hAnsi="Arial" w:cs="Arial"/>
          <w:sz w:val="22"/>
          <w:szCs w:val="22"/>
        </w:rPr>
        <w:t>: Current efficiency improvement best practices (Moongo, 2020)</w:t>
      </w:r>
    </w:p>
    <w:p w14:paraId="6FE0C1D0" w14:textId="77777777" w:rsidR="00B12222" w:rsidRPr="0040263B" w:rsidRDefault="00B12222" w:rsidP="00C53C70">
      <w:pPr>
        <w:rPr>
          <w:rFonts w:ascii="Arial" w:hAnsi="Arial" w:cs="Arial"/>
          <w:color w:val="0D0D0D" w:themeColor="text1" w:themeTint="F2"/>
        </w:rPr>
      </w:pPr>
    </w:p>
    <w:p w14:paraId="1C782973" w14:textId="7206596D" w:rsidR="00985F2A" w:rsidRPr="0040263B" w:rsidRDefault="00113BF8" w:rsidP="00046C89">
      <w:pPr>
        <w:spacing w:after="0" w:line="480" w:lineRule="auto"/>
        <w:jc w:val="both"/>
        <w:rPr>
          <w:rFonts w:ascii="Arial" w:hAnsi="Arial" w:cs="Arial"/>
          <w:color w:val="0D0D0D" w:themeColor="text1" w:themeTint="F2"/>
        </w:rPr>
      </w:pPr>
      <w:r w:rsidRPr="0040263B">
        <w:rPr>
          <w:rFonts w:ascii="Arial" w:hAnsi="Arial" w:cs="Arial"/>
          <w:color w:val="0D0D0D" w:themeColor="text1" w:themeTint="F2"/>
        </w:rPr>
        <w:t>After implementing the developed out of control action plan, current efficiency improved from as low as 89.64 % to as high as 95.04 %. T</w:t>
      </w:r>
      <w:r w:rsidR="008862C6">
        <w:rPr>
          <w:rFonts w:ascii="Arial" w:hAnsi="Arial" w:cs="Arial"/>
          <w:color w:val="0D0D0D" w:themeColor="text1" w:themeTint="F2"/>
        </w:rPr>
        <w:t>his represents an improvement of</w:t>
      </w:r>
      <w:r w:rsidRPr="0040263B">
        <w:rPr>
          <w:rFonts w:ascii="Arial" w:hAnsi="Arial" w:cs="Arial"/>
          <w:color w:val="0D0D0D" w:themeColor="text1" w:themeTint="F2"/>
        </w:rPr>
        <w:t xml:space="preserve"> 5.40 % (see</w:t>
      </w:r>
      <w:r w:rsidR="00A72ADA" w:rsidRPr="0040263B">
        <w:rPr>
          <w:rFonts w:ascii="Arial" w:hAnsi="Arial" w:cs="Arial"/>
          <w:color w:val="0D0D0D" w:themeColor="text1" w:themeTint="F2"/>
        </w:rPr>
        <w:t xml:space="preserve"> </w:t>
      </w:r>
      <w:r w:rsidR="00A72ADA" w:rsidRPr="0040263B">
        <w:rPr>
          <w:rFonts w:ascii="Arial" w:hAnsi="Arial" w:cs="Arial"/>
          <w:color w:val="0D0D0D" w:themeColor="text1" w:themeTint="F2"/>
        </w:rPr>
        <w:fldChar w:fldCharType="begin"/>
      </w:r>
      <w:r w:rsidR="00A72ADA" w:rsidRPr="0040263B">
        <w:rPr>
          <w:rFonts w:ascii="Arial" w:hAnsi="Arial" w:cs="Arial"/>
          <w:color w:val="0D0D0D" w:themeColor="text1" w:themeTint="F2"/>
        </w:rPr>
        <w:instrText xml:space="preserve"> REF _Ref38913639 \h  \* MERGEFORMAT </w:instrText>
      </w:r>
      <w:r w:rsidR="00A72ADA" w:rsidRPr="0040263B">
        <w:rPr>
          <w:rFonts w:ascii="Arial" w:hAnsi="Arial" w:cs="Arial"/>
          <w:color w:val="0D0D0D" w:themeColor="text1" w:themeTint="F2"/>
        </w:rPr>
      </w:r>
      <w:r w:rsidR="00A72ADA" w:rsidRPr="0040263B">
        <w:rPr>
          <w:rFonts w:ascii="Arial" w:hAnsi="Arial" w:cs="Arial"/>
          <w:color w:val="0D0D0D" w:themeColor="text1" w:themeTint="F2"/>
        </w:rPr>
        <w:fldChar w:fldCharType="separate"/>
      </w:r>
      <w:r w:rsidR="00A02D61" w:rsidRPr="00A02D61">
        <w:rPr>
          <w:rFonts w:ascii="Arial" w:hAnsi="Arial" w:cs="Arial"/>
          <w:color w:val="0D0D0D" w:themeColor="text1" w:themeTint="F2"/>
        </w:rPr>
        <w:t>Figure 24</w:t>
      </w:r>
      <w:r w:rsidR="00A72ADA" w:rsidRPr="0040263B">
        <w:rPr>
          <w:rFonts w:ascii="Arial" w:hAnsi="Arial" w:cs="Arial"/>
          <w:color w:val="0D0D0D" w:themeColor="text1" w:themeTint="F2"/>
        </w:rPr>
        <w:fldChar w:fldCharType="end"/>
      </w:r>
      <w:r w:rsidRPr="0040263B">
        <w:rPr>
          <w:rFonts w:ascii="Arial" w:hAnsi="Arial" w:cs="Arial"/>
          <w:color w:val="0D0D0D" w:themeColor="text1" w:themeTint="F2"/>
        </w:rPr>
        <w:t xml:space="preserve">). </w:t>
      </w:r>
      <w:r w:rsidR="004742A0">
        <w:rPr>
          <w:rFonts w:ascii="Arial" w:hAnsi="Arial" w:cs="Arial"/>
          <w:color w:val="0D0D0D" w:themeColor="text1" w:themeTint="F2"/>
        </w:rPr>
        <w:t>Essentially, t</w:t>
      </w:r>
      <w:r w:rsidR="005476FC" w:rsidRPr="0040263B">
        <w:rPr>
          <w:rFonts w:ascii="Arial" w:hAnsi="Arial" w:cs="Arial"/>
          <w:color w:val="0D0D0D" w:themeColor="text1" w:themeTint="F2"/>
        </w:rPr>
        <w:t xml:space="preserve">his </w:t>
      </w:r>
      <w:r w:rsidR="007A3FF8" w:rsidRPr="0040263B">
        <w:rPr>
          <w:rFonts w:ascii="Arial" w:hAnsi="Arial" w:cs="Arial"/>
          <w:color w:val="0D0D0D" w:themeColor="text1" w:themeTint="F2"/>
        </w:rPr>
        <w:t>evidently</w:t>
      </w:r>
      <w:r w:rsidR="005476FC" w:rsidRPr="0040263B">
        <w:rPr>
          <w:rFonts w:ascii="Arial" w:hAnsi="Arial" w:cs="Arial"/>
          <w:color w:val="0D0D0D" w:themeColor="text1" w:themeTint="F2"/>
        </w:rPr>
        <w:t xml:space="preserve"> shows that metallurgical short-circuits (hotspots) have the most significant effect on current efficiency than all the other </w:t>
      </w:r>
      <w:r w:rsidR="004742A0">
        <w:rPr>
          <w:rFonts w:ascii="Arial" w:hAnsi="Arial" w:cs="Arial"/>
          <w:color w:val="0D0D0D" w:themeColor="text1" w:themeTint="F2"/>
        </w:rPr>
        <w:t xml:space="preserve">current efficiency </w:t>
      </w:r>
      <w:r w:rsidR="005476FC" w:rsidRPr="0040263B">
        <w:rPr>
          <w:rFonts w:ascii="Arial" w:hAnsi="Arial" w:cs="Arial"/>
          <w:color w:val="0D0D0D" w:themeColor="text1" w:themeTint="F2"/>
        </w:rPr>
        <w:t>factors.</w:t>
      </w:r>
      <w:r w:rsidR="004742A0">
        <w:rPr>
          <w:rFonts w:ascii="Arial" w:hAnsi="Arial" w:cs="Arial"/>
          <w:color w:val="0D0D0D" w:themeColor="text1" w:themeTint="F2"/>
        </w:rPr>
        <w:t xml:space="preserve"> </w:t>
      </w:r>
      <w:r w:rsidR="004742A0">
        <w:rPr>
          <w:rFonts w:ascii="Arial" w:hAnsi="Arial" w:cs="Arial"/>
          <w:color w:val="0D0D0D" w:themeColor="text1" w:themeTint="F2"/>
        </w:rPr>
        <w:lastRenderedPageBreak/>
        <w:t>B</w:t>
      </w:r>
      <w:r w:rsidR="00E7172E" w:rsidRPr="0040263B">
        <w:rPr>
          <w:rFonts w:ascii="Arial" w:hAnsi="Arial" w:cs="Arial"/>
          <w:color w:val="0D0D0D" w:themeColor="text1" w:themeTint="F2"/>
        </w:rPr>
        <w:t xml:space="preserve">ecause the presence of </w:t>
      </w:r>
      <w:r w:rsidR="004742A0" w:rsidRPr="0040263B">
        <w:rPr>
          <w:rFonts w:ascii="Arial" w:hAnsi="Arial" w:cs="Arial"/>
          <w:color w:val="0D0D0D" w:themeColor="text1" w:themeTint="F2"/>
        </w:rPr>
        <w:t xml:space="preserve">metallurgical short-circuits </w:t>
      </w:r>
      <w:r w:rsidR="004742A0">
        <w:rPr>
          <w:rFonts w:ascii="Arial" w:hAnsi="Arial" w:cs="Arial"/>
          <w:color w:val="0D0D0D" w:themeColor="text1" w:themeTint="F2"/>
        </w:rPr>
        <w:t>(</w:t>
      </w:r>
      <w:r w:rsidR="00E7172E" w:rsidRPr="0040263B">
        <w:rPr>
          <w:rFonts w:ascii="Arial" w:hAnsi="Arial" w:cs="Arial"/>
          <w:color w:val="0D0D0D" w:themeColor="text1" w:themeTint="F2"/>
        </w:rPr>
        <w:t>hotspots</w:t>
      </w:r>
      <w:r w:rsidR="004742A0">
        <w:rPr>
          <w:rFonts w:ascii="Arial" w:hAnsi="Arial" w:cs="Arial"/>
          <w:color w:val="0D0D0D" w:themeColor="text1" w:themeTint="F2"/>
        </w:rPr>
        <w:t>)</w:t>
      </w:r>
      <w:r w:rsidR="00E7172E" w:rsidRPr="0040263B">
        <w:rPr>
          <w:rFonts w:ascii="Arial" w:hAnsi="Arial" w:cs="Arial"/>
          <w:color w:val="0D0D0D" w:themeColor="text1" w:themeTint="F2"/>
        </w:rPr>
        <w:t xml:space="preserve"> result in the conversion of direct current into heat energy instead of using it for electroplatin</w:t>
      </w:r>
      <w:r w:rsidR="007A3FF8">
        <w:rPr>
          <w:rFonts w:ascii="Arial" w:hAnsi="Arial" w:cs="Arial"/>
          <w:color w:val="0D0D0D" w:themeColor="text1" w:themeTint="F2"/>
        </w:rPr>
        <w:t>g copper onto the cathode blank sheets</w:t>
      </w:r>
      <w:r w:rsidR="004742A0">
        <w:rPr>
          <w:rFonts w:ascii="Arial" w:hAnsi="Arial" w:cs="Arial"/>
          <w:color w:val="0D0D0D" w:themeColor="text1" w:themeTint="F2"/>
        </w:rPr>
        <w:t xml:space="preserve"> </w:t>
      </w:r>
      <w:sdt>
        <w:sdtPr>
          <w:rPr>
            <w:rFonts w:ascii="Arial" w:hAnsi="Arial" w:cs="Arial"/>
            <w:color w:val="0D0D0D" w:themeColor="text1" w:themeTint="F2"/>
          </w:rPr>
          <w:id w:val="-534119329"/>
          <w:citation/>
        </w:sdtPr>
        <w:sdtEndPr/>
        <w:sdtContent>
          <w:r w:rsidR="004742A0">
            <w:rPr>
              <w:rFonts w:ascii="Arial" w:hAnsi="Arial" w:cs="Arial"/>
              <w:color w:val="0D0D0D" w:themeColor="text1" w:themeTint="F2"/>
            </w:rPr>
            <w:fldChar w:fldCharType="begin"/>
          </w:r>
          <w:r w:rsidR="00DA4606">
            <w:rPr>
              <w:rFonts w:ascii="Arial" w:hAnsi="Arial" w:cs="Arial"/>
              <w:color w:val="0D0D0D" w:themeColor="text1" w:themeTint="F2"/>
              <w:lang w:val="en-US"/>
            </w:rPr>
            <w:instrText xml:space="preserve">CITATION Moo20 \l 1033 </w:instrText>
          </w:r>
          <w:r w:rsidR="004742A0">
            <w:rPr>
              <w:rFonts w:ascii="Arial" w:hAnsi="Arial" w:cs="Arial"/>
              <w:color w:val="0D0D0D" w:themeColor="text1" w:themeTint="F2"/>
            </w:rPr>
            <w:fldChar w:fldCharType="separate"/>
          </w:r>
          <w:r w:rsidR="00A02D61" w:rsidRPr="00A02D61">
            <w:rPr>
              <w:rFonts w:ascii="Arial" w:hAnsi="Arial" w:cs="Arial"/>
              <w:noProof/>
              <w:color w:val="0D0D0D" w:themeColor="text1" w:themeTint="F2"/>
              <w:lang w:val="en-US"/>
            </w:rPr>
            <w:t>(Moongo, 2020)</w:t>
          </w:r>
          <w:r w:rsidR="004742A0">
            <w:rPr>
              <w:rFonts w:ascii="Arial" w:hAnsi="Arial" w:cs="Arial"/>
              <w:color w:val="0D0D0D" w:themeColor="text1" w:themeTint="F2"/>
            </w:rPr>
            <w:fldChar w:fldCharType="end"/>
          </w:r>
        </w:sdtContent>
      </w:sdt>
      <w:r w:rsidR="00A6009E" w:rsidRPr="0040263B">
        <w:rPr>
          <w:rFonts w:ascii="Arial" w:hAnsi="Arial" w:cs="Arial"/>
          <w:color w:val="0D0D0D" w:themeColor="text1" w:themeTint="F2"/>
        </w:rPr>
        <w:t>. Hence</w:t>
      </w:r>
      <w:r w:rsidR="004742A0">
        <w:rPr>
          <w:rFonts w:ascii="Arial" w:hAnsi="Arial" w:cs="Arial"/>
          <w:color w:val="0D0D0D" w:themeColor="text1" w:themeTint="F2"/>
        </w:rPr>
        <w:t>,</w:t>
      </w:r>
      <w:r w:rsidR="00A6009E" w:rsidRPr="0040263B">
        <w:rPr>
          <w:rFonts w:ascii="Arial" w:hAnsi="Arial" w:cs="Arial"/>
          <w:color w:val="0D0D0D" w:themeColor="text1" w:themeTint="F2"/>
        </w:rPr>
        <w:t xml:space="preserve"> justifying</w:t>
      </w:r>
      <w:r w:rsidR="00E7172E" w:rsidRPr="0040263B">
        <w:rPr>
          <w:rFonts w:ascii="Arial" w:hAnsi="Arial" w:cs="Arial"/>
          <w:color w:val="0D0D0D" w:themeColor="text1" w:themeTint="F2"/>
        </w:rPr>
        <w:t xml:space="preserve"> why current efficiency improved as soon as hotspots where brought back under statistical </w:t>
      </w:r>
      <w:r w:rsidR="0021230A">
        <w:rPr>
          <w:rFonts w:ascii="Arial" w:hAnsi="Arial" w:cs="Arial"/>
          <w:color w:val="0D0D0D" w:themeColor="text1" w:themeTint="F2"/>
        </w:rPr>
        <w:t xml:space="preserve">process </w:t>
      </w:r>
      <w:r w:rsidR="00E7172E" w:rsidRPr="0040263B">
        <w:rPr>
          <w:rFonts w:ascii="Arial" w:hAnsi="Arial" w:cs="Arial"/>
          <w:color w:val="0D0D0D" w:themeColor="text1" w:themeTint="F2"/>
        </w:rPr>
        <w:t>control.</w:t>
      </w:r>
      <w:r w:rsidR="00C7320F" w:rsidRPr="0040263B">
        <w:rPr>
          <w:rFonts w:ascii="Arial" w:hAnsi="Arial" w:cs="Arial"/>
          <w:color w:val="0D0D0D" w:themeColor="text1" w:themeTint="F2"/>
        </w:rPr>
        <w:t xml:space="preserve"> The 5.40 % im</w:t>
      </w:r>
      <w:r w:rsidR="00DC6E43">
        <w:rPr>
          <w:rFonts w:ascii="Arial" w:hAnsi="Arial" w:cs="Arial"/>
          <w:color w:val="0D0D0D" w:themeColor="text1" w:themeTint="F2"/>
        </w:rPr>
        <w:t>provement in current efficiency</w:t>
      </w:r>
      <w:r w:rsidR="00DC6E43" w:rsidRPr="004667B4">
        <w:rPr>
          <w:rFonts w:ascii="Arial" w:hAnsi="Arial" w:cs="Arial"/>
          <w:color w:val="0D0D0D" w:themeColor="text1" w:themeTint="F2"/>
        </w:rPr>
        <w:t xml:space="preserve"> translates to </w:t>
      </w:r>
      <w:r w:rsidR="00DC6E43">
        <w:rPr>
          <w:rFonts w:ascii="Arial" w:hAnsi="Arial" w:cs="Arial"/>
          <w:color w:val="0D0D0D" w:themeColor="text1" w:themeTint="F2"/>
        </w:rPr>
        <w:t xml:space="preserve">approximately </w:t>
      </w:r>
      <w:r w:rsidR="00DC6E43" w:rsidRPr="004667B4">
        <w:rPr>
          <w:rFonts w:ascii="Arial" w:hAnsi="Arial" w:cs="Arial"/>
          <w:color w:val="0D0D0D" w:themeColor="text1" w:themeTint="F2"/>
        </w:rPr>
        <w:t xml:space="preserve">74 </w:t>
      </w:r>
      <w:r w:rsidR="00DC6E43">
        <w:rPr>
          <w:rFonts w:ascii="Arial" w:hAnsi="Arial" w:cs="Arial"/>
          <w:color w:val="0D0D0D" w:themeColor="text1" w:themeTint="F2"/>
        </w:rPr>
        <w:t>MT</w:t>
      </w:r>
      <w:r w:rsidR="00DC6E43" w:rsidRPr="004667B4">
        <w:rPr>
          <w:rFonts w:ascii="Arial" w:hAnsi="Arial" w:cs="Arial"/>
          <w:color w:val="0D0D0D" w:themeColor="text1" w:themeTint="F2"/>
        </w:rPr>
        <w:t xml:space="preserve"> of 99.999 %</w:t>
      </w:r>
      <w:r w:rsidR="00DC6E43">
        <w:rPr>
          <w:rFonts w:ascii="Arial" w:hAnsi="Arial" w:cs="Arial"/>
          <w:color w:val="0D0D0D" w:themeColor="text1" w:themeTint="F2"/>
        </w:rPr>
        <w:t xml:space="preserve"> pure grade A </w:t>
      </w:r>
      <w:r w:rsidR="00DC6E43" w:rsidRPr="004667B4">
        <w:rPr>
          <w:rFonts w:ascii="Arial" w:hAnsi="Arial" w:cs="Arial"/>
          <w:color w:val="0D0D0D" w:themeColor="text1" w:themeTint="F2"/>
        </w:rPr>
        <w:t xml:space="preserve">copper cathode production </w:t>
      </w:r>
      <w:r w:rsidR="00DC6E43">
        <w:rPr>
          <w:rFonts w:ascii="Arial" w:hAnsi="Arial" w:cs="Arial"/>
          <w:color w:val="0D0D0D" w:themeColor="text1" w:themeTint="F2"/>
          <w:lang w:val="en-GB"/>
        </w:rPr>
        <w:t>over a period of 1.5 months</w:t>
      </w:r>
      <w:r w:rsidR="00DC6E43">
        <w:rPr>
          <w:rFonts w:ascii="Arial" w:hAnsi="Arial" w:cs="Arial"/>
          <w:color w:val="0D0D0D" w:themeColor="text1" w:themeTint="F2"/>
        </w:rPr>
        <w:t xml:space="preserve"> </w:t>
      </w:r>
      <w:sdt>
        <w:sdtPr>
          <w:rPr>
            <w:rFonts w:ascii="Arial" w:hAnsi="Arial" w:cs="Arial"/>
            <w:color w:val="0D0D0D" w:themeColor="text1" w:themeTint="F2"/>
          </w:rPr>
          <w:id w:val="-1924950545"/>
          <w:citation/>
        </w:sdtPr>
        <w:sdtEndPr/>
        <w:sdtContent>
          <w:r w:rsidR="004F70CD" w:rsidRPr="0040263B">
            <w:rPr>
              <w:rFonts w:ascii="Arial" w:hAnsi="Arial" w:cs="Arial"/>
              <w:color w:val="0D0D0D" w:themeColor="text1" w:themeTint="F2"/>
            </w:rPr>
            <w:fldChar w:fldCharType="begin"/>
          </w:r>
          <w:r w:rsidR="00DA4606">
            <w:rPr>
              <w:rFonts w:ascii="Arial" w:hAnsi="Arial" w:cs="Arial"/>
              <w:color w:val="0D0D0D" w:themeColor="text1" w:themeTint="F2"/>
              <w:lang w:val="en-US"/>
            </w:rPr>
            <w:instrText xml:space="preserve">CITATION Moo20 \l 1033 </w:instrText>
          </w:r>
          <w:r w:rsidR="004F70CD" w:rsidRPr="0040263B">
            <w:rPr>
              <w:rFonts w:ascii="Arial" w:hAnsi="Arial" w:cs="Arial"/>
              <w:color w:val="0D0D0D" w:themeColor="text1" w:themeTint="F2"/>
            </w:rPr>
            <w:fldChar w:fldCharType="separate"/>
          </w:r>
          <w:r w:rsidR="00A02D61" w:rsidRPr="00A02D61">
            <w:rPr>
              <w:rFonts w:ascii="Arial" w:hAnsi="Arial" w:cs="Arial"/>
              <w:noProof/>
              <w:color w:val="0D0D0D" w:themeColor="text1" w:themeTint="F2"/>
              <w:lang w:val="en-US"/>
            </w:rPr>
            <w:t>(Moongo, 2020)</w:t>
          </w:r>
          <w:r w:rsidR="004F70CD" w:rsidRPr="0040263B">
            <w:rPr>
              <w:rFonts w:ascii="Arial" w:hAnsi="Arial" w:cs="Arial"/>
              <w:color w:val="0D0D0D" w:themeColor="text1" w:themeTint="F2"/>
            </w:rPr>
            <w:fldChar w:fldCharType="end"/>
          </w:r>
        </w:sdtContent>
      </w:sdt>
      <w:r w:rsidR="00C7320F" w:rsidRPr="0040263B">
        <w:rPr>
          <w:rFonts w:ascii="Arial" w:hAnsi="Arial" w:cs="Arial"/>
          <w:color w:val="0D0D0D" w:themeColor="text1" w:themeTint="F2"/>
        </w:rPr>
        <w:t>.</w:t>
      </w:r>
    </w:p>
    <w:p w14:paraId="48DACF02" w14:textId="77777777" w:rsidR="00A72ADA" w:rsidRPr="0040263B" w:rsidRDefault="00A72ADA" w:rsidP="00A72ADA">
      <w:pPr>
        <w:keepNext/>
        <w:spacing w:after="0" w:line="240" w:lineRule="auto"/>
        <w:jc w:val="center"/>
        <w:rPr>
          <w:rFonts w:ascii="Arial" w:hAnsi="Arial" w:cs="Arial"/>
        </w:rPr>
      </w:pPr>
      <w:r w:rsidRPr="0040263B">
        <w:rPr>
          <w:rFonts w:ascii="Arial" w:hAnsi="Arial" w:cs="Arial"/>
          <w:noProof/>
          <w:color w:val="0D0D0D" w:themeColor="text1" w:themeTint="F2"/>
          <w:lang w:val="en-GB" w:eastAsia="en-GB"/>
        </w:rPr>
        <w:drawing>
          <wp:inline distT="0" distB="0" distL="0" distR="0" wp14:anchorId="4452996E" wp14:editId="608EA81F">
            <wp:extent cx="5808980" cy="3582296"/>
            <wp:effectExtent l="0" t="0" r="127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896143" cy="3636048"/>
                    </a:xfrm>
                    <a:prstGeom prst="rect">
                      <a:avLst/>
                    </a:prstGeom>
                    <a:noFill/>
                  </pic:spPr>
                </pic:pic>
              </a:graphicData>
            </a:graphic>
          </wp:inline>
        </w:drawing>
      </w:r>
    </w:p>
    <w:p w14:paraId="0D445C57" w14:textId="259CCEB3" w:rsidR="00A72ADA" w:rsidRPr="0040263B" w:rsidRDefault="00A72ADA" w:rsidP="00A72ADA">
      <w:pPr>
        <w:pStyle w:val="Caption"/>
        <w:jc w:val="center"/>
        <w:rPr>
          <w:rFonts w:ascii="Arial" w:hAnsi="Arial" w:cs="Arial"/>
          <w:color w:val="0D0D0D" w:themeColor="text1" w:themeTint="F2"/>
          <w:sz w:val="22"/>
          <w:szCs w:val="22"/>
        </w:rPr>
      </w:pPr>
      <w:bookmarkStart w:id="14" w:name="_Ref38913639"/>
      <w:r w:rsidRPr="0040263B">
        <w:rPr>
          <w:rFonts w:ascii="Arial" w:hAnsi="Arial" w:cs="Arial"/>
          <w:sz w:val="22"/>
          <w:szCs w:val="22"/>
        </w:rPr>
        <w:t xml:space="preserve">Figure </w:t>
      </w:r>
      <w:r w:rsidRPr="0040263B">
        <w:rPr>
          <w:rFonts w:ascii="Arial" w:hAnsi="Arial" w:cs="Arial"/>
          <w:sz w:val="22"/>
          <w:szCs w:val="22"/>
        </w:rPr>
        <w:fldChar w:fldCharType="begin"/>
      </w:r>
      <w:r w:rsidRPr="0040263B">
        <w:rPr>
          <w:rFonts w:ascii="Arial" w:hAnsi="Arial" w:cs="Arial"/>
          <w:sz w:val="22"/>
          <w:szCs w:val="22"/>
        </w:rPr>
        <w:instrText xml:space="preserve"> SEQ Figure \* ARABIC </w:instrText>
      </w:r>
      <w:r w:rsidRPr="0040263B">
        <w:rPr>
          <w:rFonts w:ascii="Arial" w:hAnsi="Arial" w:cs="Arial"/>
          <w:sz w:val="22"/>
          <w:szCs w:val="22"/>
        </w:rPr>
        <w:fldChar w:fldCharType="separate"/>
      </w:r>
      <w:r w:rsidR="00A02D61">
        <w:rPr>
          <w:rFonts w:ascii="Arial" w:hAnsi="Arial" w:cs="Arial"/>
          <w:noProof/>
          <w:sz w:val="22"/>
          <w:szCs w:val="22"/>
        </w:rPr>
        <w:t>24</w:t>
      </w:r>
      <w:r w:rsidRPr="0040263B">
        <w:rPr>
          <w:rFonts w:ascii="Arial" w:hAnsi="Arial" w:cs="Arial"/>
          <w:sz w:val="22"/>
          <w:szCs w:val="22"/>
        </w:rPr>
        <w:fldChar w:fldCharType="end"/>
      </w:r>
      <w:bookmarkEnd w:id="14"/>
      <w:r w:rsidRPr="0040263B">
        <w:rPr>
          <w:rFonts w:ascii="Arial" w:hAnsi="Arial" w:cs="Arial"/>
          <w:sz w:val="22"/>
          <w:szCs w:val="22"/>
        </w:rPr>
        <w:t>: Improvement in current efficiency (Moongo, 2020)</w:t>
      </w:r>
    </w:p>
    <w:p w14:paraId="12973C91" w14:textId="77777777" w:rsidR="00A72ADA" w:rsidRPr="0040263B" w:rsidRDefault="00A72ADA" w:rsidP="00046C89">
      <w:pPr>
        <w:spacing w:after="0" w:line="480" w:lineRule="auto"/>
        <w:jc w:val="both"/>
        <w:rPr>
          <w:rFonts w:ascii="Arial" w:hAnsi="Arial" w:cs="Arial"/>
          <w:color w:val="0D0D0D" w:themeColor="text1" w:themeTint="F2"/>
        </w:rPr>
      </w:pPr>
    </w:p>
    <w:p w14:paraId="4EFB3AAD" w14:textId="77777777" w:rsidR="00985F2A" w:rsidRPr="0040263B" w:rsidRDefault="009543C6" w:rsidP="008141E5">
      <w:pPr>
        <w:spacing w:after="0" w:line="480" w:lineRule="auto"/>
        <w:jc w:val="both"/>
        <w:rPr>
          <w:rFonts w:ascii="Arial" w:hAnsi="Arial" w:cs="Arial"/>
          <w:b/>
          <w:i/>
          <w:color w:val="0D0D0D" w:themeColor="text1" w:themeTint="F2"/>
        </w:rPr>
      </w:pPr>
      <w:r w:rsidRPr="0040263B">
        <w:rPr>
          <w:rFonts w:ascii="Arial" w:hAnsi="Arial" w:cs="Arial"/>
          <w:b/>
          <w:i/>
          <w:color w:val="0D0D0D" w:themeColor="text1" w:themeTint="F2"/>
        </w:rPr>
        <w:t>Designing a continuous quality improvement framework</w:t>
      </w:r>
    </w:p>
    <w:p w14:paraId="7D09E5BA" w14:textId="341E77A6" w:rsidR="00233D30" w:rsidRPr="0040263B" w:rsidRDefault="002D291C" w:rsidP="00847454">
      <w:pPr>
        <w:spacing w:after="0" w:line="480" w:lineRule="auto"/>
        <w:jc w:val="both"/>
        <w:rPr>
          <w:rFonts w:ascii="Arial" w:hAnsi="Arial" w:cs="Arial"/>
          <w:color w:val="0D0D0D" w:themeColor="text1" w:themeTint="F2"/>
        </w:rPr>
      </w:pPr>
      <w:r>
        <w:rPr>
          <w:rFonts w:ascii="Arial" w:hAnsi="Arial" w:cs="Arial"/>
          <w:color w:val="0D0D0D" w:themeColor="text1" w:themeTint="F2"/>
        </w:rPr>
        <w:t xml:space="preserve">Finally, to </w:t>
      </w:r>
      <w:r w:rsidR="00FD31A6">
        <w:rPr>
          <w:rFonts w:ascii="Arial" w:hAnsi="Arial" w:cs="Arial"/>
          <w:color w:val="0D0D0D" w:themeColor="text1" w:themeTint="F2"/>
        </w:rPr>
        <w:t>accomplish</w:t>
      </w:r>
      <w:r>
        <w:rPr>
          <w:rFonts w:ascii="Arial" w:hAnsi="Arial" w:cs="Arial"/>
          <w:color w:val="0D0D0D" w:themeColor="text1" w:themeTint="F2"/>
        </w:rPr>
        <w:t xml:space="preserve"> the last objective of this research. </w:t>
      </w:r>
      <w:r w:rsidR="00A01F80" w:rsidRPr="0040263B">
        <w:rPr>
          <w:rFonts w:ascii="Arial" w:hAnsi="Arial" w:cs="Arial"/>
          <w:color w:val="0D0D0D" w:themeColor="text1" w:themeTint="F2"/>
        </w:rPr>
        <w:t xml:space="preserve">The following factors were considered when designing a </w:t>
      </w:r>
      <w:r w:rsidR="008141E5" w:rsidRPr="0040263B">
        <w:rPr>
          <w:rFonts w:ascii="Arial" w:hAnsi="Arial" w:cs="Arial"/>
          <w:color w:val="0D0D0D" w:themeColor="text1" w:themeTint="F2"/>
        </w:rPr>
        <w:t xml:space="preserve">detailed </w:t>
      </w:r>
      <w:r w:rsidR="00A01F80" w:rsidRPr="0040263B">
        <w:rPr>
          <w:rFonts w:ascii="Arial" w:hAnsi="Arial" w:cs="Arial"/>
          <w:color w:val="0D0D0D" w:themeColor="text1" w:themeTint="F2"/>
        </w:rPr>
        <w:t>continuous quality improvement framework for improving el</w:t>
      </w:r>
      <w:r w:rsidR="008141E5" w:rsidRPr="0040263B">
        <w:rPr>
          <w:rFonts w:ascii="Arial" w:hAnsi="Arial" w:cs="Arial"/>
          <w:color w:val="0D0D0D" w:themeColor="text1" w:themeTint="F2"/>
        </w:rPr>
        <w:t>ectrowinni</w:t>
      </w:r>
      <w:r w:rsidR="004D3119">
        <w:rPr>
          <w:rFonts w:ascii="Arial" w:hAnsi="Arial" w:cs="Arial"/>
          <w:color w:val="0D0D0D" w:themeColor="text1" w:themeTint="F2"/>
        </w:rPr>
        <w:t>ng current efficiency, they are</w:t>
      </w:r>
      <w:r w:rsidR="008141E5" w:rsidRPr="0040263B">
        <w:rPr>
          <w:rFonts w:ascii="Arial" w:hAnsi="Arial" w:cs="Arial"/>
          <w:color w:val="0D0D0D" w:themeColor="text1" w:themeTint="F2"/>
        </w:rPr>
        <w:t xml:space="preserve"> </w:t>
      </w:r>
      <w:r w:rsidR="002F3D3C" w:rsidRPr="0040263B">
        <w:rPr>
          <w:rFonts w:ascii="Arial" w:hAnsi="Arial" w:cs="Arial"/>
          <w:color w:val="0D0D0D" w:themeColor="text1" w:themeTint="F2"/>
        </w:rPr>
        <w:t xml:space="preserve">current efficiency factors, </w:t>
      </w:r>
      <w:r w:rsidR="00EF558A">
        <w:rPr>
          <w:rFonts w:ascii="Arial" w:hAnsi="Arial" w:cs="Arial"/>
          <w:color w:val="0D0D0D" w:themeColor="text1" w:themeTint="F2"/>
        </w:rPr>
        <w:t>Anderson Darlington</w:t>
      </w:r>
      <w:r w:rsidR="008141E5" w:rsidRPr="0040263B">
        <w:rPr>
          <w:rFonts w:ascii="Arial" w:hAnsi="Arial" w:cs="Arial"/>
          <w:color w:val="0D0D0D" w:themeColor="text1" w:themeTint="F2"/>
        </w:rPr>
        <w:t xml:space="preserve"> </w:t>
      </w:r>
      <w:r w:rsidR="002F3D3C" w:rsidRPr="0040263B">
        <w:rPr>
          <w:rFonts w:ascii="Arial" w:hAnsi="Arial" w:cs="Arial"/>
          <w:color w:val="0D0D0D" w:themeColor="text1" w:themeTint="F2"/>
        </w:rPr>
        <w:t>normality test</w:t>
      </w:r>
      <w:r w:rsidR="00FD31A6">
        <w:rPr>
          <w:rFonts w:ascii="Arial" w:hAnsi="Arial" w:cs="Arial"/>
          <w:color w:val="0D0D0D" w:themeColor="text1" w:themeTint="F2"/>
        </w:rPr>
        <w:t>, transforming non-normal data (Box-Cox &amp; Johnson transformation)</w:t>
      </w:r>
      <w:r w:rsidR="002F3D3C" w:rsidRPr="0040263B">
        <w:rPr>
          <w:rFonts w:ascii="Arial" w:hAnsi="Arial" w:cs="Arial"/>
          <w:color w:val="0D0D0D" w:themeColor="text1" w:themeTint="F2"/>
        </w:rPr>
        <w:t>, classifying data type</w:t>
      </w:r>
      <w:r w:rsidR="00EF558A">
        <w:rPr>
          <w:rFonts w:ascii="Arial" w:hAnsi="Arial" w:cs="Arial"/>
          <w:color w:val="0D0D0D" w:themeColor="text1" w:themeTint="F2"/>
        </w:rPr>
        <w:t>s</w:t>
      </w:r>
      <w:r w:rsidR="002F3D3C" w:rsidRPr="0040263B">
        <w:rPr>
          <w:rFonts w:ascii="Arial" w:hAnsi="Arial" w:cs="Arial"/>
          <w:color w:val="0D0D0D" w:themeColor="text1" w:themeTint="F2"/>
        </w:rPr>
        <w:t xml:space="preserve">, selecting a suitable </w:t>
      </w:r>
      <w:r w:rsidR="00EF558A">
        <w:rPr>
          <w:rFonts w:ascii="Arial" w:hAnsi="Arial" w:cs="Arial"/>
          <w:color w:val="0D0D0D" w:themeColor="text1" w:themeTint="F2"/>
        </w:rPr>
        <w:t xml:space="preserve">process </w:t>
      </w:r>
      <w:r w:rsidR="002F3D3C" w:rsidRPr="0040263B">
        <w:rPr>
          <w:rFonts w:ascii="Arial" w:hAnsi="Arial" w:cs="Arial"/>
          <w:color w:val="0D0D0D" w:themeColor="text1" w:themeTint="F2"/>
        </w:rPr>
        <w:t xml:space="preserve">control chart, Pearson correlation analysis, out of control point alignment analysis, process capability analysis, root cause analysis, developing and implementing an out of control action plan, current efficiency training and </w:t>
      </w:r>
      <w:r w:rsidR="008141E5" w:rsidRPr="0040263B">
        <w:rPr>
          <w:rFonts w:ascii="Arial" w:hAnsi="Arial" w:cs="Arial"/>
          <w:color w:val="0D0D0D" w:themeColor="text1" w:themeTint="F2"/>
        </w:rPr>
        <w:t xml:space="preserve">developing a </w:t>
      </w:r>
      <w:r w:rsidR="002F3D3C" w:rsidRPr="0040263B">
        <w:rPr>
          <w:rFonts w:ascii="Arial" w:hAnsi="Arial" w:cs="Arial"/>
          <w:color w:val="0D0D0D" w:themeColor="text1" w:themeTint="F2"/>
        </w:rPr>
        <w:t xml:space="preserve">current efficiency </w:t>
      </w:r>
      <w:r w:rsidR="002D3E78">
        <w:rPr>
          <w:rFonts w:ascii="Arial" w:hAnsi="Arial" w:cs="Arial"/>
          <w:color w:val="0D0D0D" w:themeColor="text1" w:themeTint="F2"/>
        </w:rPr>
        <w:t xml:space="preserve">improvement </w:t>
      </w:r>
      <w:r w:rsidR="002F3D3C" w:rsidRPr="0040263B">
        <w:rPr>
          <w:rFonts w:ascii="Arial" w:hAnsi="Arial" w:cs="Arial"/>
          <w:color w:val="0D0D0D" w:themeColor="text1" w:themeTint="F2"/>
        </w:rPr>
        <w:t>procedure</w:t>
      </w:r>
      <w:r w:rsidR="0006713C" w:rsidRPr="0040263B">
        <w:rPr>
          <w:rFonts w:ascii="Arial" w:hAnsi="Arial" w:cs="Arial"/>
          <w:color w:val="0D0D0D" w:themeColor="text1" w:themeTint="F2"/>
        </w:rPr>
        <w:t xml:space="preserve">. A simplified version of the designed continuous </w:t>
      </w:r>
      <w:r w:rsidR="0006713C" w:rsidRPr="0040263B">
        <w:rPr>
          <w:rFonts w:ascii="Arial" w:hAnsi="Arial" w:cs="Arial"/>
          <w:color w:val="0D0D0D" w:themeColor="text1" w:themeTint="F2"/>
        </w:rPr>
        <w:lastRenderedPageBreak/>
        <w:t>quality improvement framework is depicted in</w:t>
      </w:r>
      <w:r w:rsidR="004E1331" w:rsidRPr="0040263B">
        <w:rPr>
          <w:rFonts w:ascii="Arial" w:hAnsi="Arial" w:cs="Arial"/>
          <w:color w:val="0D0D0D" w:themeColor="text1" w:themeTint="F2"/>
        </w:rPr>
        <w:t xml:space="preserve"> </w:t>
      </w:r>
      <w:r w:rsidR="004E1331" w:rsidRPr="0040263B">
        <w:rPr>
          <w:rFonts w:ascii="Arial" w:hAnsi="Arial" w:cs="Arial"/>
          <w:color w:val="0D0D0D" w:themeColor="text1" w:themeTint="F2"/>
        </w:rPr>
        <w:fldChar w:fldCharType="begin"/>
      </w:r>
      <w:r w:rsidR="004E1331" w:rsidRPr="0040263B">
        <w:rPr>
          <w:rFonts w:ascii="Arial" w:hAnsi="Arial" w:cs="Arial"/>
          <w:color w:val="0D0D0D" w:themeColor="text1" w:themeTint="F2"/>
        </w:rPr>
        <w:instrText xml:space="preserve"> REF _Ref38914258 \h  \* MERGEFORMAT </w:instrText>
      </w:r>
      <w:r w:rsidR="004E1331" w:rsidRPr="0040263B">
        <w:rPr>
          <w:rFonts w:ascii="Arial" w:hAnsi="Arial" w:cs="Arial"/>
          <w:color w:val="0D0D0D" w:themeColor="text1" w:themeTint="F2"/>
        </w:rPr>
      </w:r>
      <w:r w:rsidR="004E1331" w:rsidRPr="0040263B">
        <w:rPr>
          <w:rFonts w:ascii="Arial" w:hAnsi="Arial" w:cs="Arial"/>
          <w:color w:val="0D0D0D" w:themeColor="text1" w:themeTint="F2"/>
        </w:rPr>
        <w:fldChar w:fldCharType="separate"/>
      </w:r>
      <w:r w:rsidR="00A26702" w:rsidRPr="00A26702">
        <w:rPr>
          <w:rFonts w:ascii="Arial" w:hAnsi="Arial" w:cs="Arial"/>
          <w:color w:val="0D0D0D" w:themeColor="text1" w:themeTint="F2"/>
        </w:rPr>
        <w:t>Figure 25</w:t>
      </w:r>
      <w:r w:rsidR="004E1331" w:rsidRPr="0040263B">
        <w:rPr>
          <w:rFonts w:ascii="Arial" w:hAnsi="Arial" w:cs="Arial"/>
          <w:color w:val="0D0D0D" w:themeColor="text1" w:themeTint="F2"/>
        </w:rPr>
        <w:fldChar w:fldCharType="end"/>
      </w:r>
      <w:r w:rsidR="002F3D3C" w:rsidRPr="0040263B">
        <w:rPr>
          <w:rFonts w:ascii="Arial" w:hAnsi="Arial" w:cs="Arial"/>
          <w:color w:val="0D0D0D" w:themeColor="text1" w:themeTint="F2"/>
        </w:rPr>
        <w:t xml:space="preserve">. </w:t>
      </w:r>
      <w:r w:rsidR="00002069" w:rsidRPr="0040263B">
        <w:rPr>
          <w:rFonts w:ascii="Arial" w:hAnsi="Arial" w:cs="Arial"/>
          <w:color w:val="0D0D0D" w:themeColor="text1" w:themeTint="F2"/>
        </w:rPr>
        <w:t>The framework serves as a guide to improving current efficiency from a quality perspective, by applying statistical process control.</w:t>
      </w:r>
    </w:p>
    <w:p w14:paraId="7FBF07C7" w14:textId="77777777" w:rsidR="004E1331" w:rsidRPr="0040263B" w:rsidRDefault="004E1331" w:rsidP="004E1331">
      <w:pPr>
        <w:keepNext/>
        <w:spacing w:after="0" w:line="240" w:lineRule="auto"/>
        <w:jc w:val="center"/>
        <w:rPr>
          <w:rFonts w:ascii="Arial" w:hAnsi="Arial" w:cs="Arial"/>
        </w:rPr>
      </w:pPr>
      <w:r w:rsidRPr="0040263B">
        <w:rPr>
          <w:rFonts w:ascii="Arial" w:hAnsi="Arial" w:cs="Arial"/>
          <w:noProof/>
          <w:lang w:val="en-GB" w:eastAsia="en-GB"/>
        </w:rPr>
        <w:drawing>
          <wp:inline distT="0" distB="0" distL="0" distR="0" wp14:anchorId="1529B8B1" wp14:editId="122A4079">
            <wp:extent cx="5560980" cy="6121101"/>
            <wp:effectExtent l="0" t="0" r="190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952" r="4562"/>
                    <a:stretch/>
                  </pic:blipFill>
                  <pic:spPr bwMode="auto">
                    <a:xfrm>
                      <a:off x="0" y="0"/>
                      <a:ext cx="5588641" cy="6151548"/>
                    </a:xfrm>
                    <a:prstGeom prst="rect">
                      <a:avLst/>
                    </a:prstGeom>
                    <a:noFill/>
                    <a:ln>
                      <a:noFill/>
                    </a:ln>
                    <a:extLst>
                      <a:ext uri="{53640926-AAD7-44D8-BBD7-CCE9431645EC}">
                        <a14:shadowObscured xmlns:a14="http://schemas.microsoft.com/office/drawing/2010/main"/>
                      </a:ext>
                    </a:extLst>
                  </pic:spPr>
                </pic:pic>
              </a:graphicData>
            </a:graphic>
          </wp:inline>
        </w:drawing>
      </w:r>
    </w:p>
    <w:p w14:paraId="5E9A5D32" w14:textId="0BB26E6A" w:rsidR="004E1331" w:rsidRPr="0040263B" w:rsidRDefault="004E1331" w:rsidP="004E1331">
      <w:pPr>
        <w:pStyle w:val="Caption"/>
        <w:jc w:val="center"/>
        <w:rPr>
          <w:rFonts w:ascii="Arial" w:hAnsi="Arial" w:cs="Arial"/>
          <w:color w:val="0D0D0D" w:themeColor="text1" w:themeTint="F2"/>
          <w:sz w:val="22"/>
          <w:szCs w:val="22"/>
        </w:rPr>
      </w:pPr>
      <w:bookmarkStart w:id="15" w:name="_Ref38914258"/>
      <w:r w:rsidRPr="0040263B">
        <w:rPr>
          <w:rFonts w:ascii="Arial" w:hAnsi="Arial" w:cs="Arial"/>
          <w:sz w:val="22"/>
          <w:szCs w:val="22"/>
        </w:rPr>
        <w:t xml:space="preserve">Figure </w:t>
      </w:r>
      <w:r w:rsidRPr="0040263B">
        <w:rPr>
          <w:rFonts w:ascii="Arial" w:hAnsi="Arial" w:cs="Arial"/>
          <w:sz w:val="22"/>
          <w:szCs w:val="22"/>
        </w:rPr>
        <w:fldChar w:fldCharType="begin"/>
      </w:r>
      <w:r w:rsidRPr="0040263B">
        <w:rPr>
          <w:rFonts w:ascii="Arial" w:hAnsi="Arial" w:cs="Arial"/>
          <w:sz w:val="22"/>
          <w:szCs w:val="22"/>
        </w:rPr>
        <w:instrText xml:space="preserve"> SEQ Figure \* ARABIC </w:instrText>
      </w:r>
      <w:r w:rsidRPr="0040263B">
        <w:rPr>
          <w:rFonts w:ascii="Arial" w:hAnsi="Arial" w:cs="Arial"/>
          <w:sz w:val="22"/>
          <w:szCs w:val="22"/>
        </w:rPr>
        <w:fldChar w:fldCharType="separate"/>
      </w:r>
      <w:r w:rsidR="00E7131E">
        <w:rPr>
          <w:rFonts w:ascii="Arial" w:hAnsi="Arial" w:cs="Arial"/>
          <w:noProof/>
          <w:sz w:val="22"/>
          <w:szCs w:val="22"/>
        </w:rPr>
        <w:t>25</w:t>
      </w:r>
      <w:r w:rsidRPr="0040263B">
        <w:rPr>
          <w:rFonts w:ascii="Arial" w:hAnsi="Arial" w:cs="Arial"/>
          <w:sz w:val="22"/>
          <w:szCs w:val="22"/>
        </w:rPr>
        <w:fldChar w:fldCharType="end"/>
      </w:r>
      <w:bookmarkEnd w:id="15"/>
      <w:r w:rsidRPr="0040263B">
        <w:rPr>
          <w:rFonts w:ascii="Arial" w:hAnsi="Arial" w:cs="Arial"/>
          <w:sz w:val="22"/>
          <w:szCs w:val="22"/>
        </w:rPr>
        <w:t>: A simplified continuous quality improvement framework (Moongo, 2020)</w:t>
      </w:r>
    </w:p>
    <w:p w14:paraId="62F62366" w14:textId="77777777" w:rsidR="000323F3" w:rsidRPr="0040263B" w:rsidRDefault="000323F3" w:rsidP="000323F3">
      <w:pPr>
        <w:tabs>
          <w:tab w:val="left" w:pos="2383"/>
        </w:tabs>
        <w:spacing w:after="0" w:line="480" w:lineRule="auto"/>
        <w:jc w:val="both"/>
        <w:rPr>
          <w:rFonts w:ascii="Arial" w:hAnsi="Arial" w:cs="Arial"/>
          <w:color w:val="0D0D0D" w:themeColor="text1" w:themeTint="F2"/>
        </w:rPr>
      </w:pPr>
      <w:r w:rsidRPr="0040263B">
        <w:rPr>
          <w:rFonts w:ascii="Arial" w:hAnsi="Arial" w:cs="Arial"/>
          <w:color w:val="0D0D0D" w:themeColor="text1" w:themeTint="F2"/>
        </w:rPr>
        <w:tab/>
      </w:r>
    </w:p>
    <w:p w14:paraId="17B8F0E6" w14:textId="77777777" w:rsidR="00233D30" w:rsidRPr="0040263B" w:rsidRDefault="00233D30" w:rsidP="0037098A">
      <w:pPr>
        <w:spacing w:after="0" w:line="480" w:lineRule="auto"/>
        <w:jc w:val="both"/>
        <w:rPr>
          <w:rFonts w:ascii="Arial" w:hAnsi="Arial" w:cs="Arial"/>
          <w:b/>
          <w:i/>
          <w:color w:val="0D0D0D" w:themeColor="text1" w:themeTint="F2"/>
        </w:rPr>
      </w:pPr>
      <w:r w:rsidRPr="00BF4C55">
        <w:rPr>
          <w:rFonts w:ascii="Arial" w:hAnsi="Arial" w:cs="Arial"/>
          <w:b/>
          <w:color w:val="0D0D0D" w:themeColor="text1" w:themeTint="F2"/>
        </w:rPr>
        <w:t>Conclusions</w:t>
      </w:r>
    </w:p>
    <w:p w14:paraId="0FD3492D" w14:textId="22FB41F3" w:rsidR="000A67B3" w:rsidRDefault="00C606CD" w:rsidP="007D37BA">
      <w:pPr>
        <w:spacing w:line="480" w:lineRule="auto"/>
        <w:jc w:val="both"/>
        <w:rPr>
          <w:rFonts w:ascii="Arial" w:hAnsi="Arial" w:cs="Arial"/>
          <w:color w:val="0D0D0D" w:themeColor="text1" w:themeTint="F2"/>
        </w:rPr>
      </w:pPr>
      <w:r w:rsidRPr="0040263B">
        <w:rPr>
          <w:rFonts w:ascii="Arial" w:hAnsi="Arial" w:cs="Arial"/>
          <w:color w:val="0D0D0D" w:themeColor="text1" w:themeTint="F2"/>
        </w:rPr>
        <w:t>In conclusion, t</w:t>
      </w:r>
      <w:r w:rsidR="002F79D2">
        <w:rPr>
          <w:rFonts w:ascii="Arial" w:hAnsi="Arial" w:cs="Arial"/>
          <w:color w:val="0D0D0D" w:themeColor="text1" w:themeTint="F2"/>
        </w:rPr>
        <w:t>he research/knowledge gap</w:t>
      </w:r>
      <w:r w:rsidR="00A1014F" w:rsidRPr="0040263B">
        <w:rPr>
          <w:rFonts w:ascii="Arial" w:hAnsi="Arial" w:cs="Arial"/>
          <w:color w:val="0D0D0D" w:themeColor="text1" w:themeTint="F2"/>
        </w:rPr>
        <w:t xml:space="preserve"> identified</w:t>
      </w:r>
      <w:r w:rsidR="005230DA">
        <w:rPr>
          <w:rFonts w:ascii="Arial" w:hAnsi="Arial" w:cs="Arial"/>
          <w:color w:val="0D0D0D" w:themeColor="text1" w:themeTint="F2"/>
        </w:rPr>
        <w:t xml:space="preserve"> was</w:t>
      </w:r>
      <w:r w:rsidR="0037098A" w:rsidRPr="0040263B">
        <w:rPr>
          <w:rFonts w:ascii="Arial" w:hAnsi="Arial" w:cs="Arial"/>
          <w:color w:val="0D0D0D" w:themeColor="text1" w:themeTint="F2"/>
        </w:rPr>
        <w:t xml:space="preserve"> successfully filled by this</w:t>
      </w:r>
      <w:r w:rsidR="00A1014F" w:rsidRPr="0040263B">
        <w:rPr>
          <w:rFonts w:ascii="Arial" w:hAnsi="Arial" w:cs="Arial"/>
          <w:color w:val="0D0D0D" w:themeColor="text1" w:themeTint="F2"/>
        </w:rPr>
        <w:t xml:space="preserve"> research and all the objectives were </w:t>
      </w:r>
      <w:r w:rsidR="000A67B3" w:rsidRPr="0040263B">
        <w:rPr>
          <w:rFonts w:ascii="Arial" w:hAnsi="Arial" w:cs="Arial"/>
          <w:color w:val="0D0D0D" w:themeColor="text1" w:themeTint="F2"/>
        </w:rPr>
        <w:t>accomplished</w:t>
      </w:r>
      <w:r w:rsidR="00A1014F" w:rsidRPr="0040263B">
        <w:rPr>
          <w:rFonts w:ascii="Arial" w:hAnsi="Arial" w:cs="Arial"/>
          <w:color w:val="0D0D0D" w:themeColor="text1" w:themeTint="F2"/>
        </w:rPr>
        <w:t>.</w:t>
      </w:r>
      <w:r w:rsidR="001E77CE" w:rsidRPr="0040263B">
        <w:rPr>
          <w:rFonts w:ascii="Arial" w:hAnsi="Arial" w:cs="Arial"/>
          <w:color w:val="0D0D0D" w:themeColor="text1" w:themeTint="F2"/>
        </w:rPr>
        <w:t xml:space="preserve"> </w:t>
      </w:r>
      <w:r w:rsidR="0037098A" w:rsidRPr="0040263B">
        <w:rPr>
          <w:rFonts w:ascii="Arial" w:hAnsi="Arial" w:cs="Arial"/>
          <w:color w:val="0D0D0D" w:themeColor="text1" w:themeTint="F2"/>
        </w:rPr>
        <w:t xml:space="preserve">An exploration of current efficiency </w:t>
      </w:r>
      <w:r w:rsidR="000A67B3">
        <w:rPr>
          <w:rFonts w:ascii="Arial" w:hAnsi="Arial" w:cs="Arial"/>
          <w:color w:val="0D0D0D" w:themeColor="text1" w:themeTint="F2"/>
        </w:rPr>
        <w:t xml:space="preserve">factors concluded that the </w:t>
      </w:r>
      <w:r w:rsidR="0037098A" w:rsidRPr="0040263B">
        <w:rPr>
          <w:rFonts w:ascii="Arial" w:hAnsi="Arial" w:cs="Arial"/>
          <w:color w:val="0D0D0D" w:themeColor="text1" w:themeTint="F2"/>
        </w:rPr>
        <w:t xml:space="preserve">factors that influence current efficiency are metallurgical short-circuits (hotspots), electrolyte impurities, electrode condition, electrode alignment (rat patrol), </w:t>
      </w:r>
      <w:r w:rsidR="0037098A" w:rsidRPr="0040263B">
        <w:rPr>
          <w:rFonts w:ascii="Arial" w:hAnsi="Arial" w:cs="Arial"/>
          <w:color w:val="0D0D0D" w:themeColor="text1" w:themeTint="F2"/>
        </w:rPr>
        <w:lastRenderedPageBreak/>
        <w:t>electrode contacts, electrolyte temperature, reagent addition, electrolyte acid concentration, current density, rectifier current, rectifier efficiency, electrode insulators, cathode nodules, electrolyte conductivity, electrolyte copper concentration, electrolyte flow</w:t>
      </w:r>
      <w:r w:rsidR="004D3119">
        <w:rPr>
          <w:rFonts w:ascii="Arial" w:hAnsi="Arial" w:cs="Arial"/>
          <w:color w:val="0D0D0D" w:themeColor="text1" w:themeTint="F2"/>
        </w:rPr>
        <w:t xml:space="preserve"> </w:t>
      </w:r>
      <w:r w:rsidR="0037098A" w:rsidRPr="0040263B">
        <w:rPr>
          <w:rFonts w:ascii="Arial" w:hAnsi="Arial" w:cs="Arial"/>
          <w:color w:val="0D0D0D" w:themeColor="text1" w:themeTint="F2"/>
        </w:rPr>
        <w:t>rate</w:t>
      </w:r>
      <w:r w:rsidR="004D3119">
        <w:rPr>
          <w:rFonts w:ascii="Arial" w:hAnsi="Arial" w:cs="Arial"/>
          <w:color w:val="0D0D0D" w:themeColor="text1" w:themeTint="F2"/>
        </w:rPr>
        <w:t>,</w:t>
      </w:r>
      <w:r w:rsidR="0037098A" w:rsidRPr="0040263B">
        <w:rPr>
          <w:rFonts w:ascii="Arial" w:hAnsi="Arial" w:cs="Arial"/>
          <w:color w:val="0D0D0D" w:themeColor="text1" w:themeTint="F2"/>
        </w:rPr>
        <w:t xml:space="preserve"> and others</w:t>
      </w:r>
      <w:r w:rsidR="001E77CE" w:rsidRPr="0040263B">
        <w:rPr>
          <w:rFonts w:ascii="Arial" w:hAnsi="Arial" w:cs="Arial"/>
          <w:color w:val="0D0D0D" w:themeColor="text1" w:themeTint="F2"/>
        </w:rPr>
        <w:t xml:space="preserve">. </w:t>
      </w:r>
    </w:p>
    <w:p w14:paraId="62F90270" w14:textId="7EE1D60E" w:rsidR="000A67B3" w:rsidRDefault="0037098A" w:rsidP="007D37BA">
      <w:pPr>
        <w:spacing w:line="480" w:lineRule="auto"/>
        <w:jc w:val="both"/>
        <w:rPr>
          <w:rFonts w:ascii="Arial" w:hAnsi="Arial" w:cs="Arial"/>
          <w:color w:val="0D0D0D" w:themeColor="text1" w:themeTint="F2"/>
        </w:rPr>
      </w:pPr>
      <w:r w:rsidRPr="0040263B">
        <w:rPr>
          <w:rFonts w:ascii="Arial" w:hAnsi="Arial" w:cs="Arial"/>
          <w:color w:val="0D0D0D" w:themeColor="text1" w:themeTint="F2"/>
        </w:rPr>
        <w:t xml:space="preserve">After developing </w:t>
      </w:r>
      <w:r w:rsidR="002B7D91" w:rsidRPr="0040263B">
        <w:rPr>
          <w:rFonts w:ascii="Arial" w:hAnsi="Arial" w:cs="Arial"/>
          <w:color w:val="0D0D0D" w:themeColor="text1" w:themeTint="F2"/>
        </w:rPr>
        <w:t xml:space="preserve">and implementing </w:t>
      </w:r>
      <w:r w:rsidRPr="0040263B">
        <w:rPr>
          <w:rFonts w:ascii="Arial" w:hAnsi="Arial" w:cs="Arial"/>
          <w:color w:val="0D0D0D" w:themeColor="text1" w:themeTint="F2"/>
        </w:rPr>
        <w:t>an out of control action plan</w:t>
      </w:r>
      <w:r w:rsidR="00972415">
        <w:rPr>
          <w:rFonts w:ascii="Arial" w:hAnsi="Arial" w:cs="Arial"/>
          <w:color w:val="0D0D0D" w:themeColor="text1" w:themeTint="F2"/>
        </w:rPr>
        <w:t>,</w:t>
      </w:r>
      <w:r w:rsidRPr="0040263B">
        <w:rPr>
          <w:rFonts w:ascii="Arial" w:hAnsi="Arial" w:cs="Arial"/>
          <w:color w:val="0D0D0D" w:themeColor="text1" w:themeTint="F2"/>
        </w:rPr>
        <w:t xml:space="preserve"> </w:t>
      </w:r>
      <w:r w:rsidR="002B7D91" w:rsidRPr="0040263B">
        <w:rPr>
          <w:rFonts w:ascii="Arial" w:hAnsi="Arial" w:cs="Arial"/>
          <w:color w:val="0D0D0D" w:themeColor="text1" w:themeTint="F2"/>
        </w:rPr>
        <w:t xml:space="preserve">upon analysing </w:t>
      </w:r>
      <w:r w:rsidR="00972415">
        <w:rPr>
          <w:rFonts w:ascii="Arial" w:hAnsi="Arial" w:cs="Arial"/>
          <w:color w:val="0D0D0D" w:themeColor="text1" w:themeTint="F2"/>
        </w:rPr>
        <w:t xml:space="preserve">the </w:t>
      </w:r>
      <w:r w:rsidR="002B7D91" w:rsidRPr="0040263B">
        <w:rPr>
          <w:rFonts w:ascii="Arial" w:hAnsi="Arial" w:cs="Arial"/>
          <w:color w:val="0D0D0D" w:themeColor="text1" w:themeTint="F2"/>
        </w:rPr>
        <w:t xml:space="preserve">constructed </w:t>
      </w:r>
      <w:r w:rsidRPr="0040263B">
        <w:rPr>
          <w:rFonts w:ascii="Arial" w:hAnsi="Arial" w:cs="Arial"/>
          <w:color w:val="0D0D0D" w:themeColor="text1" w:themeTint="F2"/>
        </w:rPr>
        <w:t xml:space="preserve">statistical </w:t>
      </w:r>
      <w:r w:rsidR="00972415">
        <w:rPr>
          <w:rFonts w:ascii="Arial" w:hAnsi="Arial" w:cs="Arial"/>
          <w:color w:val="0D0D0D" w:themeColor="text1" w:themeTint="F2"/>
        </w:rPr>
        <w:t xml:space="preserve">process </w:t>
      </w:r>
      <w:r w:rsidRPr="0040263B">
        <w:rPr>
          <w:rFonts w:ascii="Arial" w:hAnsi="Arial" w:cs="Arial"/>
          <w:color w:val="0D0D0D" w:themeColor="text1" w:themeTint="F2"/>
        </w:rPr>
        <w:t>control charts</w:t>
      </w:r>
      <w:r w:rsidR="002B7D91" w:rsidRPr="0040263B">
        <w:rPr>
          <w:rFonts w:ascii="Arial" w:hAnsi="Arial" w:cs="Arial"/>
          <w:color w:val="0D0D0D" w:themeColor="text1" w:themeTint="F2"/>
        </w:rPr>
        <w:t>,</w:t>
      </w:r>
      <w:r w:rsidRPr="0040263B">
        <w:rPr>
          <w:rFonts w:ascii="Arial" w:hAnsi="Arial" w:cs="Arial"/>
          <w:color w:val="0D0D0D" w:themeColor="text1" w:themeTint="F2"/>
        </w:rPr>
        <w:t xml:space="preserve"> i</w:t>
      </w:r>
      <w:r w:rsidR="001E77CE" w:rsidRPr="0040263B">
        <w:rPr>
          <w:rFonts w:ascii="Arial" w:hAnsi="Arial" w:cs="Arial"/>
          <w:color w:val="0D0D0D" w:themeColor="text1" w:themeTint="F2"/>
        </w:rPr>
        <w:t>t was concluded that metallurgical short-circuit</w:t>
      </w:r>
      <w:r w:rsidR="002B7D91" w:rsidRPr="0040263B">
        <w:rPr>
          <w:rFonts w:ascii="Arial" w:hAnsi="Arial" w:cs="Arial"/>
          <w:color w:val="0D0D0D" w:themeColor="text1" w:themeTint="F2"/>
        </w:rPr>
        <w:t>s</w:t>
      </w:r>
      <w:r w:rsidR="001E77CE" w:rsidRPr="0040263B">
        <w:rPr>
          <w:rFonts w:ascii="Arial" w:hAnsi="Arial" w:cs="Arial"/>
          <w:color w:val="0D0D0D" w:themeColor="text1" w:themeTint="F2"/>
        </w:rPr>
        <w:t xml:space="preserve"> (ho</w:t>
      </w:r>
      <w:r w:rsidR="004F3498" w:rsidRPr="0040263B">
        <w:rPr>
          <w:rFonts w:ascii="Arial" w:hAnsi="Arial" w:cs="Arial"/>
          <w:color w:val="0D0D0D" w:themeColor="text1" w:themeTint="F2"/>
        </w:rPr>
        <w:t>tspo</w:t>
      </w:r>
      <w:r w:rsidR="001E77CE" w:rsidRPr="0040263B">
        <w:rPr>
          <w:rFonts w:ascii="Arial" w:hAnsi="Arial" w:cs="Arial"/>
          <w:color w:val="0D0D0D" w:themeColor="text1" w:themeTint="F2"/>
        </w:rPr>
        <w:t>t</w:t>
      </w:r>
      <w:r w:rsidR="002B7D91" w:rsidRPr="0040263B">
        <w:rPr>
          <w:rFonts w:ascii="Arial" w:hAnsi="Arial" w:cs="Arial"/>
          <w:color w:val="0D0D0D" w:themeColor="text1" w:themeTint="F2"/>
        </w:rPr>
        <w:t>s</w:t>
      </w:r>
      <w:r w:rsidR="001E77CE" w:rsidRPr="0040263B">
        <w:rPr>
          <w:rFonts w:ascii="Arial" w:hAnsi="Arial" w:cs="Arial"/>
          <w:color w:val="0D0D0D" w:themeColor="text1" w:themeTint="F2"/>
        </w:rPr>
        <w:t xml:space="preserve">) have the most significant effect on current efficiency than all </w:t>
      </w:r>
      <w:r w:rsidR="002B7D91" w:rsidRPr="0040263B">
        <w:rPr>
          <w:rFonts w:ascii="Arial" w:hAnsi="Arial" w:cs="Arial"/>
          <w:color w:val="0D0D0D" w:themeColor="text1" w:themeTint="F2"/>
        </w:rPr>
        <w:t xml:space="preserve">the </w:t>
      </w:r>
      <w:r w:rsidR="001E77CE" w:rsidRPr="0040263B">
        <w:rPr>
          <w:rFonts w:ascii="Arial" w:hAnsi="Arial" w:cs="Arial"/>
          <w:color w:val="0D0D0D" w:themeColor="text1" w:themeTint="F2"/>
        </w:rPr>
        <w:t>other factors</w:t>
      </w:r>
      <w:r w:rsidR="005931E5" w:rsidRPr="0040263B">
        <w:rPr>
          <w:rFonts w:ascii="Arial" w:hAnsi="Arial" w:cs="Arial"/>
          <w:color w:val="0D0D0D" w:themeColor="text1" w:themeTint="F2"/>
        </w:rPr>
        <w:t>.</w:t>
      </w:r>
      <w:r w:rsidR="000A67B3">
        <w:rPr>
          <w:rFonts w:ascii="Arial" w:hAnsi="Arial" w:cs="Arial"/>
          <w:color w:val="0D0D0D" w:themeColor="text1" w:themeTint="F2"/>
        </w:rPr>
        <w:t xml:space="preserve"> </w:t>
      </w:r>
      <w:r w:rsidR="002B7D91" w:rsidRPr="0040263B">
        <w:rPr>
          <w:rFonts w:ascii="Arial" w:hAnsi="Arial" w:cs="Arial"/>
          <w:color w:val="0D0D0D" w:themeColor="text1" w:themeTint="F2"/>
        </w:rPr>
        <w:t>Consequently, c</w:t>
      </w:r>
      <w:r w:rsidR="00972415">
        <w:rPr>
          <w:rFonts w:ascii="Arial" w:hAnsi="Arial" w:cs="Arial"/>
          <w:color w:val="0D0D0D" w:themeColor="text1" w:themeTint="F2"/>
        </w:rPr>
        <w:t>urrent efficiency</w:t>
      </w:r>
      <w:r w:rsidR="005931E5" w:rsidRPr="0040263B">
        <w:rPr>
          <w:rFonts w:ascii="Arial" w:hAnsi="Arial" w:cs="Arial"/>
          <w:color w:val="0D0D0D" w:themeColor="text1" w:themeTint="F2"/>
        </w:rPr>
        <w:t xml:space="preserve"> </w:t>
      </w:r>
      <w:r w:rsidR="005931E5" w:rsidRPr="004667B4">
        <w:rPr>
          <w:rFonts w:ascii="Arial" w:hAnsi="Arial" w:cs="Arial"/>
          <w:color w:val="0D0D0D" w:themeColor="text1" w:themeTint="F2"/>
        </w:rPr>
        <w:t xml:space="preserve">improved </w:t>
      </w:r>
      <w:r w:rsidR="002B7D91" w:rsidRPr="004667B4">
        <w:rPr>
          <w:rFonts w:ascii="Arial" w:hAnsi="Arial" w:cs="Arial"/>
          <w:color w:val="0D0D0D" w:themeColor="text1" w:themeTint="F2"/>
        </w:rPr>
        <w:t xml:space="preserve">from as low as 89.64 % to as high as 95.04 % (improvement </w:t>
      </w:r>
      <w:r w:rsidR="005931E5" w:rsidRPr="004667B4">
        <w:rPr>
          <w:rFonts w:ascii="Arial" w:hAnsi="Arial" w:cs="Arial"/>
          <w:color w:val="0D0D0D" w:themeColor="text1" w:themeTint="F2"/>
        </w:rPr>
        <w:t>by 5.40 %</w:t>
      </w:r>
      <w:r w:rsidR="002B7D91" w:rsidRPr="004667B4">
        <w:rPr>
          <w:rFonts w:ascii="Arial" w:hAnsi="Arial" w:cs="Arial"/>
          <w:color w:val="0D0D0D" w:themeColor="text1" w:themeTint="F2"/>
        </w:rPr>
        <w:t>)</w:t>
      </w:r>
      <w:r w:rsidR="001A2B69">
        <w:rPr>
          <w:rFonts w:ascii="Arial" w:hAnsi="Arial" w:cs="Arial"/>
          <w:color w:val="0D0D0D" w:themeColor="text1" w:themeTint="F2"/>
        </w:rPr>
        <w:t xml:space="preserve"> which</w:t>
      </w:r>
      <w:r w:rsidR="001A2B69" w:rsidRPr="004667B4">
        <w:rPr>
          <w:rFonts w:ascii="Arial" w:hAnsi="Arial" w:cs="Arial"/>
          <w:color w:val="0D0D0D" w:themeColor="text1" w:themeTint="F2"/>
        </w:rPr>
        <w:t xml:space="preserve"> translates to </w:t>
      </w:r>
      <w:r w:rsidR="001A2B69">
        <w:rPr>
          <w:rFonts w:ascii="Arial" w:hAnsi="Arial" w:cs="Arial"/>
          <w:color w:val="0D0D0D" w:themeColor="text1" w:themeTint="F2"/>
        </w:rPr>
        <w:t xml:space="preserve">approximately </w:t>
      </w:r>
      <w:r w:rsidR="001A2B69" w:rsidRPr="004667B4">
        <w:rPr>
          <w:rFonts w:ascii="Arial" w:hAnsi="Arial" w:cs="Arial"/>
          <w:color w:val="0D0D0D" w:themeColor="text1" w:themeTint="F2"/>
        </w:rPr>
        <w:t xml:space="preserve">74 </w:t>
      </w:r>
      <w:r w:rsidR="001A2B69">
        <w:rPr>
          <w:rFonts w:ascii="Arial" w:hAnsi="Arial" w:cs="Arial"/>
          <w:color w:val="0D0D0D" w:themeColor="text1" w:themeTint="F2"/>
        </w:rPr>
        <w:t>MT</w:t>
      </w:r>
      <w:r w:rsidR="001A2B69" w:rsidRPr="004667B4">
        <w:rPr>
          <w:rFonts w:ascii="Arial" w:hAnsi="Arial" w:cs="Arial"/>
          <w:color w:val="0D0D0D" w:themeColor="text1" w:themeTint="F2"/>
        </w:rPr>
        <w:t xml:space="preserve"> of 99.999 %</w:t>
      </w:r>
      <w:r w:rsidR="001A2B69">
        <w:rPr>
          <w:rFonts w:ascii="Arial" w:hAnsi="Arial" w:cs="Arial"/>
          <w:color w:val="0D0D0D" w:themeColor="text1" w:themeTint="F2"/>
        </w:rPr>
        <w:t xml:space="preserve"> pure grade A </w:t>
      </w:r>
      <w:r w:rsidR="001A2B69" w:rsidRPr="004667B4">
        <w:rPr>
          <w:rFonts w:ascii="Arial" w:hAnsi="Arial" w:cs="Arial"/>
          <w:color w:val="0D0D0D" w:themeColor="text1" w:themeTint="F2"/>
        </w:rPr>
        <w:t xml:space="preserve">copper cathode production </w:t>
      </w:r>
      <w:r w:rsidR="001A2B69">
        <w:rPr>
          <w:rFonts w:ascii="Arial" w:hAnsi="Arial" w:cs="Arial"/>
          <w:color w:val="0D0D0D" w:themeColor="text1" w:themeTint="F2"/>
          <w:lang w:val="en-GB"/>
        </w:rPr>
        <w:t>over a period of 1.5 months</w:t>
      </w:r>
      <w:r w:rsidR="001A2B69" w:rsidRPr="004667B4">
        <w:rPr>
          <w:rFonts w:ascii="Arial" w:hAnsi="Arial" w:cs="Arial"/>
          <w:color w:val="0D0D0D" w:themeColor="text1" w:themeTint="F2"/>
        </w:rPr>
        <w:t>.</w:t>
      </w:r>
    </w:p>
    <w:p w14:paraId="2D858F22" w14:textId="3FE1E1B6" w:rsidR="00BF4C55" w:rsidRDefault="00867D2C" w:rsidP="007D37BA">
      <w:pPr>
        <w:spacing w:line="480" w:lineRule="auto"/>
        <w:jc w:val="both"/>
        <w:rPr>
          <w:rFonts w:ascii="Arial" w:hAnsi="Arial" w:cs="Arial"/>
        </w:rPr>
      </w:pPr>
      <w:r w:rsidRPr="004667B4">
        <w:rPr>
          <w:rFonts w:ascii="Arial" w:hAnsi="Arial" w:cs="Arial"/>
          <w:color w:val="0D0D0D" w:themeColor="text1" w:themeTint="F2"/>
        </w:rPr>
        <w:t>Finally, a</w:t>
      </w:r>
      <w:r w:rsidR="001E77CE" w:rsidRPr="004667B4">
        <w:rPr>
          <w:rFonts w:ascii="Arial" w:hAnsi="Arial" w:cs="Arial"/>
          <w:color w:val="0D0D0D" w:themeColor="text1" w:themeTint="F2"/>
        </w:rPr>
        <w:t xml:space="preserve"> continuous quality improvement framework for improving electrowinning current efficiency was designed.</w:t>
      </w:r>
      <w:r w:rsidR="00BB026D" w:rsidRPr="004667B4">
        <w:rPr>
          <w:rFonts w:ascii="Arial" w:hAnsi="Arial" w:cs="Arial"/>
          <w:color w:val="0D0D0D" w:themeColor="text1" w:themeTint="F2"/>
        </w:rPr>
        <w:t xml:space="preserve"> </w:t>
      </w:r>
      <w:r w:rsidR="003035CC" w:rsidRPr="004667B4">
        <w:rPr>
          <w:rFonts w:ascii="Arial" w:hAnsi="Arial" w:cs="Arial"/>
        </w:rPr>
        <w:t>The main limitation of this research stems from the fact that the study was done in an industrial copper electrowinning process</w:t>
      </w:r>
      <w:r w:rsidR="00063150">
        <w:rPr>
          <w:rFonts w:ascii="Arial" w:hAnsi="Arial" w:cs="Arial"/>
        </w:rPr>
        <w:t xml:space="preserve"> </w:t>
      </w:r>
      <w:r w:rsidR="00BF4C55">
        <w:rPr>
          <w:rFonts w:ascii="Arial" w:hAnsi="Arial" w:cs="Arial"/>
        </w:rPr>
        <w:t>while it was online (</w:t>
      </w:r>
      <w:r w:rsidR="000A67B3">
        <w:rPr>
          <w:rFonts w:ascii="Arial" w:hAnsi="Arial" w:cs="Arial"/>
        </w:rPr>
        <w:t>producing</w:t>
      </w:r>
      <w:r w:rsidR="00063150">
        <w:rPr>
          <w:rFonts w:ascii="Arial" w:hAnsi="Arial" w:cs="Arial"/>
        </w:rPr>
        <w:t xml:space="preserve"> </w:t>
      </w:r>
      <w:r w:rsidR="000A67B3">
        <w:rPr>
          <w:rFonts w:ascii="Arial" w:hAnsi="Arial" w:cs="Arial"/>
        </w:rPr>
        <w:t>copper cathodes</w:t>
      </w:r>
      <w:r w:rsidR="00BF4C55">
        <w:rPr>
          <w:rFonts w:ascii="Arial" w:hAnsi="Arial" w:cs="Arial"/>
        </w:rPr>
        <w:t>)</w:t>
      </w:r>
      <w:r w:rsidR="00063150">
        <w:rPr>
          <w:rFonts w:ascii="Arial" w:hAnsi="Arial" w:cs="Arial"/>
        </w:rPr>
        <w:t>. The electrowinning process</w:t>
      </w:r>
      <w:r w:rsidR="003035CC" w:rsidRPr="004667B4">
        <w:rPr>
          <w:rFonts w:ascii="Arial" w:hAnsi="Arial" w:cs="Arial"/>
        </w:rPr>
        <w:t xml:space="preserve"> may not be </w:t>
      </w:r>
      <w:r w:rsidR="00BF4C55">
        <w:rPr>
          <w:rFonts w:ascii="Arial" w:hAnsi="Arial" w:cs="Arial"/>
        </w:rPr>
        <w:t xml:space="preserve">fully </w:t>
      </w:r>
      <w:r w:rsidR="003035CC" w:rsidRPr="004667B4">
        <w:rPr>
          <w:rFonts w:ascii="Arial" w:hAnsi="Arial" w:cs="Arial"/>
        </w:rPr>
        <w:t xml:space="preserve">at </w:t>
      </w:r>
      <w:r w:rsidR="00BF4C55">
        <w:rPr>
          <w:rFonts w:ascii="Arial" w:hAnsi="Arial" w:cs="Arial"/>
        </w:rPr>
        <w:t xml:space="preserve">a </w:t>
      </w:r>
      <w:r w:rsidR="003035CC" w:rsidRPr="004667B4">
        <w:rPr>
          <w:rFonts w:ascii="Arial" w:hAnsi="Arial" w:cs="Arial"/>
        </w:rPr>
        <w:t>stable state</w:t>
      </w:r>
      <w:r w:rsidR="00063150">
        <w:rPr>
          <w:rFonts w:ascii="Arial" w:hAnsi="Arial" w:cs="Arial"/>
        </w:rPr>
        <w:t xml:space="preserve"> during the study</w:t>
      </w:r>
      <w:r w:rsidR="003035CC" w:rsidRPr="004667B4">
        <w:rPr>
          <w:rFonts w:ascii="Arial" w:hAnsi="Arial" w:cs="Arial"/>
        </w:rPr>
        <w:t xml:space="preserve">. </w:t>
      </w:r>
      <w:r w:rsidR="00063150">
        <w:rPr>
          <w:rFonts w:ascii="Arial" w:hAnsi="Arial" w:cs="Arial"/>
        </w:rPr>
        <w:t xml:space="preserve">Nonetheless, </w:t>
      </w:r>
      <w:r w:rsidR="00063150">
        <w:rPr>
          <w:rFonts w:ascii="Arial" w:hAnsi="Arial" w:cs="Arial"/>
          <w:color w:val="0D0D0D" w:themeColor="text1" w:themeTint="F2"/>
        </w:rPr>
        <w:t>future</w:t>
      </w:r>
      <w:r w:rsidR="00BB026D" w:rsidRPr="004667B4">
        <w:rPr>
          <w:rFonts w:ascii="Arial" w:hAnsi="Arial" w:cs="Arial"/>
          <w:color w:val="0D0D0D" w:themeColor="text1" w:themeTint="F2"/>
        </w:rPr>
        <w:t xml:space="preserve"> research </w:t>
      </w:r>
      <w:r w:rsidR="00063150">
        <w:rPr>
          <w:rFonts w:ascii="Arial" w:hAnsi="Arial" w:cs="Arial"/>
          <w:color w:val="0D0D0D" w:themeColor="text1" w:themeTint="F2"/>
        </w:rPr>
        <w:t>is recommended to</w:t>
      </w:r>
      <w:r w:rsidR="00BB026D" w:rsidRPr="004667B4">
        <w:rPr>
          <w:rFonts w:ascii="Arial" w:hAnsi="Arial" w:cs="Arial"/>
          <w:color w:val="0D0D0D" w:themeColor="text1" w:themeTint="F2"/>
        </w:rPr>
        <w:t xml:space="preserve"> focus on improving current </w:t>
      </w:r>
      <w:r w:rsidR="00920412">
        <w:rPr>
          <w:rFonts w:ascii="Arial" w:hAnsi="Arial" w:cs="Arial"/>
          <w:color w:val="0D0D0D" w:themeColor="text1" w:themeTint="F2"/>
        </w:rPr>
        <w:t>efficiency via the application of</w:t>
      </w:r>
      <w:r w:rsidR="00BB026D" w:rsidRPr="004667B4">
        <w:rPr>
          <w:rFonts w:ascii="Arial" w:hAnsi="Arial" w:cs="Arial"/>
          <w:color w:val="0D0D0D" w:themeColor="text1" w:themeTint="F2"/>
        </w:rPr>
        <w:t xml:space="preserve"> statistical proces</w:t>
      </w:r>
      <w:r w:rsidR="00920412">
        <w:rPr>
          <w:rFonts w:ascii="Arial" w:hAnsi="Arial" w:cs="Arial"/>
          <w:color w:val="0D0D0D" w:themeColor="text1" w:themeTint="F2"/>
        </w:rPr>
        <w:t>s control by carrying out</w:t>
      </w:r>
      <w:r w:rsidR="00BB026D" w:rsidRPr="004667B4">
        <w:rPr>
          <w:rFonts w:ascii="Arial" w:hAnsi="Arial" w:cs="Arial"/>
          <w:color w:val="0D0D0D" w:themeColor="text1" w:themeTint="F2"/>
        </w:rPr>
        <w:t xml:space="preserve"> laboratory experiments</w:t>
      </w:r>
      <w:r w:rsidR="00D420E7" w:rsidRPr="004667B4">
        <w:rPr>
          <w:rFonts w:ascii="Arial" w:hAnsi="Arial" w:cs="Arial"/>
          <w:color w:val="0D0D0D" w:themeColor="text1" w:themeTint="F2"/>
        </w:rPr>
        <w:t>,</w:t>
      </w:r>
      <w:r w:rsidR="00BB026D" w:rsidRPr="004667B4">
        <w:rPr>
          <w:rFonts w:ascii="Arial" w:hAnsi="Arial" w:cs="Arial"/>
          <w:color w:val="0D0D0D" w:themeColor="text1" w:themeTint="F2"/>
        </w:rPr>
        <w:t xml:space="preserve"> application of Design of Experiments (DOE), studying the effect of the interactions between current efficiency factors, </w:t>
      </w:r>
      <w:r w:rsidR="00D420E7" w:rsidRPr="004667B4">
        <w:rPr>
          <w:rFonts w:ascii="Arial" w:hAnsi="Arial" w:cs="Arial"/>
          <w:color w:val="0D0D0D" w:themeColor="text1" w:themeTint="F2"/>
        </w:rPr>
        <w:t>application of other</w:t>
      </w:r>
      <w:r w:rsidR="00BB026D" w:rsidRPr="004667B4">
        <w:rPr>
          <w:rFonts w:ascii="Arial" w:hAnsi="Arial" w:cs="Arial"/>
          <w:color w:val="0D0D0D" w:themeColor="text1" w:themeTint="F2"/>
        </w:rPr>
        <w:t xml:space="preserve"> types of control charts such as multivariate control charts, Cumulative Sum (CUSUM) control charts and </w:t>
      </w:r>
      <w:r w:rsidR="00BB026D" w:rsidRPr="004667B4">
        <w:rPr>
          <w:rFonts w:ascii="Arial" w:hAnsi="Arial" w:cs="Arial"/>
        </w:rPr>
        <w:t>Exponentially Weighted Moving Average (EWMA) control charts.</w:t>
      </w:r>
      <w:r w:rsidR="003035CC" w:rsidRPr="004667B4">
        <w:rPr>
          <w:rFonts w:ascii="Arial" w:hAnsi="Arial" w:cs="Arial"/>
        </w:rPr>
        <w:t xml:space="preserve"> </w:t>
      </w:r>
    </w:p>
    <w:p w14:paraId="579CD95C" w14:textId="77777777" w:rsidR="00DA40A8" w:rsidRPr="00BF4C55" w:rsidRDefault="00DA40A8" w:rsidP="007D37BA">
      <w:pPr>
        <w:spacing w:line="480" w:lineRule="auto"/>
        <w:jc w:val="both"/>
        <w:rPr>
          <w:rFonts w:ascii="Arial" w:hAnsi="Arial" w:cs="Arial"/>
        </w:rPr>
      </w:pPr>
    </w:p>
    <w:p w14:paraId="3821AF1C" w14:textId="77777777" w:rsidR="00233D30" w:rsidRPr="0040263B" w:rsidRDefault="00233D30" w:rsidP="003E6233">
      <w:pPr>
        <w:spacing w:after="0" w:line="480" w:lineRule="auto"/>
        <w:jc w:val="both"/>
        <w:rPr>
          <w:rFonts w:ascii="Arial" w:hAnsi="Arial" w:cs="Arial"/>
          <w:b/>
          <w:color w:val="0D0D0D" w:themeColor="text1" w:themeTint="F2"/>
        </w:rPr>
      </w:pPr>
      <w:r w:rsidRPr="0040263B">
        <w:rPr>
          <w:rFonts w:ascii="Arial" w:hAnsi="Arial" w:cs="Arial"/>
          <w:b/>
          <w:color w:val="0D0D0D" w:themeColor="text1" w:themeTint="F2"/>
        </w:rPr>
        <w:t>Acknowledgements</w:t>
      </w:r>
    </w:p>
    <w:p w14:paraId="57D5C1B2" w14:textId="2E7FD006" w:rsidR="001A2B69" w:rsidRDefault="001A2B69" w:rsidP="001A2B69">
      <w:pPr>
        <w:spacing w:line="480" w:lineRule="auto"/>
        <w:jc w:val="both"/>
        <w:rPr>
          <w:rFonts w:ascii="Arial" w:hAnsi="Arial" w:cs="Arial"/>
          <w:color w:val="0D0D0D" w:themeColor="text1" w:themeTint="F2"/>
        </w:rPr>
      </w:pPr>
      <w:r w:rsidRPr="0040263B">
        <w:rPr>
          <w:rFonts w:ascii="Arial" w:hAnsi="Arial" w:cs="Arial"/>
          <w:color w:val="0D0D0D" w:themeColor="text1" w:themeTint="F2"/>
        </w:rPr>
        <w:t xml:space="preserve">The authors would like to thank Mr. Jomo Appolus (Processing Manager) for authorizing the study to be carried out </w:t>
      </w:r>
      <w:r>
        <w:rPr>
          <w:rFonts w:ascii="Arial" w:hAnsi="Arial" w:cs="Arial"/>
          <w:color w:val="0D0D0D" w:themeColor="text1" w:themeTint="F2"/>
        </w:rPr>
        <w:t>in</w:t>
      </w:r>
      <w:r w:rsidRPr="0040263B">
        <w:rPr>
          <w:rFonts w:ascii="Arial" w:hAnsi="Arial" w:cs="Arial"/>
          <w:color w:val="0D0D0D" w:themeColor="text1" w:themeTint="F2"/>
        </w:rPr>
        <w:t xml:space="preserve"> </w:t>
      </w:r>
      <w:r>
        <w:rPr>
          <w:rFonts w:ascii="Arial" w:hAnsi="Arial" w:cs="Arial"/>
          <w:color w:val="0D0D0D" w:themeColor="text1" w:themeTint="F2"/>
        </w:rPr>
        <w:t>an</w:t>
      </w:r>
      <w:r w:rsidRPr="0040263B">
        <w:rPr>
          <w:rFonts w:ascii="Arial" w:hAnsi="Arial" w:cs="Arial"/>
          <w:color w:val="0D0D0D" w:themeColor="text1" w:themeTint="F2"/>
        </w:rPr>
        <w:t xml:space="preserve"> </w:t>
      </w:r>
      <w:r>
        <w:rPr>
          <w:rFonts w:ascii="Arial" w:hAnsi="Arial" w:cs="Arial"/>
          <w:color w:val="0D0D0D" w:themeColor="text1" w:themeTint="F2"/>
        </w:rPr>
        <w:t>online industrial c</w:t>
      </w:r>
      <w:r w:rsidRPr="0040263B">
        <w:rPr>
          <w:rFonts w:ascii="Arial" w:hAnsi="Arial" w:cs="Arial"/>
          <w:color w:val="0D0D0D" w:themeColor="text1" w:themeTint="F2"/>
        </w:rPr>
        <w:t xml:space="preserve">opper </w:t>
      </w:r>
      <w:r>
        <w:rPr>
          <w:rFonts w:ascii="Arial" w:hAnsi="Arial" w:cs="Arial"/>
          <w:color w:val="0D0D0D" w:themeColor="text1" w:themeTint="F2"/>
        </w:rPr>
        <w:t>refinery (Electrowinning tankhouse)</w:t>
      </w:r>
      <w:r w:rsidRPr="0040263B">
        <w:rPr>
          <w:rFonts w:ascii="Arial" w:hAnsi="Arial" w:cs="Arial"/>
          <w:color w:val="0D0D0D" w:themeColor="text1" w:themeTint="F2"/>
        </w:rPr>
        <w:t xml:space="preserve">. The contributions by </w:t>
      </w:r>
      <w:r>
        <w:rPr>
          <w:rFonts w:ascii="Arial" w:hAnsi="Arial" w:cs="Arial"/>
          <w:color w:val="0D0D0D" w:themeColor="text1" w:themeTint="F2"/>
        </w:rPr>
        <w:t xml:space="preserve">the copper refinery technical team, operations team, </w:t>
      </w:r>
      <w:r w:rsidRPr="0040263B">
        <w:rPr>
          <w:rFonts w:ascii="Arial" w:hAnsi="Arial" w:cs="Arial"/>
          <w:color w:val="0D0D0D" w:themeColor="text1" w:themeTint="F2"/>
        </w:rPr>
        <w:t>Mr. Nobert Paradza</w:t>
      </w:r>
      <w:r>
        <w:rPr>
          <w:rFonts w:ascii="Arial" w:hAnsi="Arial" w:cs="Arial"/>
          <w:color w:val="0D0D0D" w:themeColor="text1" w:themeTint="F2"/>
        </w:rPr>
        <w:t>,</w:t>
      </w:r>
      <w:r w:rsidRPr="0040263B">
        <w:rPr>
          <w:rFonts w:ascii="Arial" w:hAnsi="Arial" w:cs="Arial"/>
          <w:color w:val="0D0D0D" w:themeColor="text1" w:themeTint="F2"/>
        </w:rPr>
        <w:t xml:space="preserve"> and Mr. John Moody</w:t>
      </w:r>
      <w:r>
        <w:rPr>
          <w:rFonts w:ascii="Arial" w:hAnsi="Arial" w:cs="Arial"/>
          <w:color w:val="0D0D0D" w:themeColor="text1" w:themeTint="F2"/>
        </w:rPr>
        <w:t xml:space="preserve"> is highly</w:t>
      </w:r>
      <w:r w:rsidRPr="0040263B">
        <w:rPr>
          <w:rFonts w:ascii="Arial" w:hAnsi="Arial" w:cs="Arial"/>
          <w:color w:val="0D0D0D" w:themeColor="text1" w:themeTint="F2"/>
        </w:rPr>
        <w:t xml:space="preserve"> appreciated.</w:t>
      </w:r>
    </w:p>
    <w:p w14:paraId="785C3F75" w14:textId="29FB86FA" w:rsidR="00315DDE" w:rsidRDefault="00315DDE" w:rsidP="001A2B69">
      <w:pPr>
        <w:spacing w:line="480" w:lineRule="auto"/>
        <w:jc w:val="both"/>
        <w:rPr>
          <w:rFonts w:ascii="Arial" w:hAnsi="Arial" w:cs="Arial"/>
          <w:color w:val="0D0D0D" w:themeColor="text1" w:themeTint="F2"/>
        </w:rPr>
      </w:pPr>
    </w:p>
    <w:p w14:paraId="3175F6CB" w14:textId="2682D18C" w:rsidR="00315DDE" w:rsidRDefault="00315DDE" w:rsidP="001A2B69">
      <w:pPr>
        <w:spacing w:line="480" w:lineRule="auto"/>
        <w:jc w:val="both"/>
        <w:rPr>
          <w:rFonts w:ascii="Arial" w:hAnsi="Arial" w:cs="Arial"/>
          <w:color w:val="0D0D0D" w:themeColor="text1" w:themeTint="F2"/>
        </w:rPr>
      </w:pPr>
    </w:p>
    <w:p w14:paraId="474B1D14" w14:textId="77777777" w:rsidR="00920412" w:rsidRPr="0040263B" w:rsidRDefault="00920412" w:rsidP="007D37BA">
      <w:pPr>
        <w:spacing w:line="480" w:lineRule="auto"/>
        <w:jc w:val="both"/>
        <w:rPr>
          <w:rFonts w:ascii="Arial" w:hAnsi="Arial" w:cs="Arial"/>
          <w:color w:val="0D0D0D" w:themeColor="text1" w:themeTint="F2"/>
        </w:rPr>
      </w:pPr>
    </w:p>
    <w:sdt>
      <w:sdtPr>
        <w:rPr>
          <w:rFonts w:ascii="Arial" w:eastAsia="Times New Roman" w:hAnsi="Arial" w:cs="Arial"/>
          <w:color w:val="0D0D0D" w:themeColor="text1" w:themeTint="F2"/>
          <w:sz w:val="22"/>
          <w:szCs w:val="22"/>
          <w:lang w:val="en-ZA" w:eastAsia="en-ZA"/>
        </w:rPr>
        <w:id w:val="598298459"/>
        <w:docPartObj>
          <w:docPartGallery w:val="Bibliographies"/>
          <w:docPartUnique/>
        </w:docPartObj>
      </w:sdtPr>
      <w:sdtEndPr/>
      <w:sdtContent>
        <w:p w14:paraId="4B9FBDEC" w14:textId="77777777" w:rsidR="00572D98" w:rsidRPr="0040263B" w:rsidRDefault="00572D98" w:rsidP="00A26702">
          <w:pPr>
            <w:pStyle w:val="Heading1"/>
            <w:spacing w:before="0" w:line="240" w:lineRule="auto"/>
            <w:rPr>
              <w:rFonts w:ascii="Arial" w:hAnsi="Arial" w:cs="Arial"/>
              <w:b/>
              <w:color w:val="0D0D0D" w:themeColor="text1" w:themeTint="F2"/>
              <w:sz w:val="22"/>
              <w:szCs w:val="22"/>
            </w:rPr>
          </w:pPr>
          <w:r w:rsidRPr="0040263B">
            <w:rPr>
              <w:rFonts w:ascii="Arial" w:hAnsi="Arial" w:cs="Arial"/>
              <w:b/>
              <w:color w:val="0D0D0D" w:themeColor="text1" w:themeTint="F2"/>
              <w:sz w:val="22"/>
              <w:szCs w:val="22"/>
            </w:rPr>
            <w:t>References</w:t>
          </w:r>
        </w:p>
        <w:sdt>
          <w:sdtPr>
            <w:rPr>
              <w:rFonts w:ascii="Arial" w:hAnsi="Arial" w:cs="Arial"/>
              <w:color w:val="0D0D0D" w:themeColor="text1" w:themeTint="F2"/>
            </w:rPr>
            <w:id w:val="-573587230"/>
            <w:bibliography/>
          </w:sdtPr>
          <w:sdtEndPr/>
          <w:sdtContent>
            <w:p w14:paraId="4E43356A" w14:textId="77777777" w:rsidR="00E02CEE" w:rsidRPr="001A2B69" w:rsidRDefault="00572D98" w:rsidP="00A26702">
              <w:pPr>
                <w:pStyle w:val="Bibliography"/>
                <w:spacing w:line="240" w:lineRule="auto"/>
                <w:jc w:val="both"/>
                <w:rPr>
                  <w:noProof/>
                  <w:sz w:val="24"/>
                  <w:szCs w:val="24"/>
                </w:rPr>
              </w:pPr>
              <w:r w:rsidRPr="001A2B69">
                <w:rPr>
                  <w:rFonts w:ascii="Arial" w:hAnsi="Arial" w:cs="Arial"/>
                  <w:color w:val="0D0D0D" w:themeColor="text1" w:themeTint="F2"/>
                </w:rPr>
                <w:fldChar w:fldCharType="begin"/>
              </w:r>
              <w:r w:rsidRPr="00A26702">
                <w:rPr>
                  <w:rFonts w:ascii="Arial" w:hAnsi="Arial" w:cs="Arial"/>
                  <w:color w:val="0D0D0D" w:themeColor="text1" w:themeTint="F2"/>
                </w:rPr>
                <w:instrText xml:space="preserve"> BIBLIOGRAPHY </w:instrText>
              </w:r>
              <w:r w:rsidRPr="001A2B69">
                <w:rPr>
                  <w:rFonts w:ascii="Arial" w:hAnsi="Arial" w:cs="Arial"/>
                  <w:color w:val="0D0D0D" w:themeColor="text1" w:themeTint="F2"/>
                </w:rPr>
                <w:fldChar w:fldCharType="separate"/>
              </w:r>
              <w:r w:rsidR="00E02CEE" w:rsidRPr="001A2B69">
                <w:rPr>
                  <w:noProof/>
                </w:rPr>
                <w:t xml:space="preserve">Amitava, M., 2016. </w:t>
              </w:r>
              <w:r w:rsidR="00E02CEE" w:rsidRPr="001A2B69">
                <w:rPr>
                  <w:i/>
                  <w:iCs/>
                  <w:noProof/>
                </w:rPr>
                <w:t xml:space="preserve">Fundamentals of Quality Control and Improvement. </w:t>
              </w:r>
              <w:r w:rsidR="00E02CEE" w:rsidRPr="001A2B69">
                <w:rPr>
                  <w:noProof/>
                </w:rPr>
                <w:t>4th ed. New Jersey: Wiley.</w:t>
              </w:r>
            </w:p>
            <w:p w14:paraId="036513C1" w14:textId="77777777" w:rsidR="00E02CEE" w:rsidRPr="001A2B69" w:rsidRDefault="00E02CEE" w:rsidP="00A26702">
              <w:pPr>
                <w:pStyle w:val="Bibliography"/>
                <w:spacing w:line="240" w:lineRule="auto"/>
                <w:jc w:val="both"/>
                <w:rPr>
                  <w:noProof/>
                </w:rPr>
              </w:pPr>
              <w:r w:rsidRPr="001A2B69">
                <w:rPr>
                  <w:noProof/>
                </w:rPr>
                <w:t xml:space="preserve">Anonymous, 2019. </w:t>
              </w:r>
              <w:r w:rsidRPr="001A2B69">
                <w:rPr>
                  <w:i/>
                  <w:iCs/>
                  <w:noProof/>
                </w:rPr>
                <w:t xml:space="preserve">Anonymous. </w:t>
              </w:r>
              <w:r w:rsidRPr="001A2B69">
                <w:rPr>
                  <w:noProof/>
                </w:rPr>
                <w:t xml:space="preserve">[Online] </w:t>
              </w:r>
              <w:r w:rsidRPr="001A2B69">
                <w:rPr>
                  <w:noProof/>
                </w:rPr>
                <w:br/>
                <w:t xml:space="preserve">Available at: </w:t>
              </w:r>
              <w:r w:rsidRPr="001A2B69">
                <w:rPr>
                  <w:noProof/>
                  <w:u w:val="single"/>
                </w:rPr>
                <w:t>https://www.researchgate.net/figure/Components-of-Statistical-Control-Charts-CL-UCL-and-LCL-of-mean-control-chart-or-x-chart_fig1_307671037</w:t>
              </w:r>
            </w:p>
            <w:p w14:paraId="57B38A56" w14:textId="77777777" w:rsidR="00E02CEE" w:rsidRPr="001A2B69" w:rsidRDefault="00E02CEE" w:rsidP="00A26702">
              <w:pPr>
                <w:pStyle w:val="Bibliography"/>
                <w:spacing w:line="240" w:lineRule="auto"/>
                <w:jc w:val="both"/>
                <w:rPr>
                  <w:noProof/>
                </w:rPr>
              </w:pPr>
              <w:r w:rsidRPr="001A2B69">
                <w:rPr>
                  <w:noProof/>
                </w:rPr>
                <w:t xml:space="preserve">Arman, E., Ersin, Y. &amp; Hac, D., 2016. The effect of temperature on the electrowinning of copper. </w:t>
              </w:r>
              <w:r w:rsidRPr="001A2B69">
                <w:rPr>
                  <w:i/>
                  <w:iCs/>
                  <w:noProof/>
                </w:rPr>
                <w:t xml:space="preserve">UCTEA Chamber of Metallurgical &amp; Materials Engineers, </w:t>
              </w:r>
              <w:r w:rsidRPr="001A2B69">
                <w:rPr>
                  <w:noProof/>
                </w:rPr>
                <w:t>pp. 1-5.</w:t>
              </w:r>
            </w:p>
            <w:p w14:paraId="1DCEDA10" w14:textId="77777777" w:rsidR="00E02CEE" w:rsidRPr="001A2B69" w:rsidRDefault="00E02CEE" w:rsidP="00A26702">
              <w:pPr>
                <w:pStyle w:val="Bibliography"/>
                <w:spacing w:line="240" w:lineRule="auto"/>
                <w:jc w:val="both"/>
                <w:rPr>
                  <w:noProof/>
                </w:rPr>
              </w:pPr>
              <w:r w:rsidRPr="001A2B69">
                <w:rPr>
                  <w:noProof/>
                </w:rPr>
                <w:t xml:space="preserve">Ben, M. &amp; Jiju, A., 2000. Statistical process control: an essential ingredient for improving service and manufacturing quality. </w:t>
              </w:r>
              <w:r w:rsidRPr="001A2B69">
                <w:rPr>
                  <w:i/>
                  <w:iCs/>
                  <w:noProof/>
                </w:rPr>
                <w:t xml:space="preserve">Managing Service Quality: An International Journal, </w:t>
              </w:r>
              <w:r w:rsidRPr="001A2B69">
                <w:rPr>
                  <w:noProof/>
                </w:rPr>
                <w:t>10(4), pp. 233-238.</w:t>
              </w:r>
            </w:p>
            <w:p w14:paraId="239062F8" w14:textId="77777777" w:rsidR="00E02CEE" w:rsidRPr="001A2B69" w:rsidRDefault="00E02CEE" w:rsidP="00A26702">
              <w:pPr>
                <w:pStyle w:val="Bibliography"/>
                <w:spacing w:line="240" w:lineRule="auto"/>
                <w:jc w:val="both"/>
                <w:rPr>
                  <w:noProof/>
                </w:rPr>
              </w:pPr>
              <w:r w:rsidRPr="001A2B69">
                <w:rPr>
                  <w:noProof/>
                </w:rPr>
                <w:t xml:space="preserve">Beukes, N. &amp; Badenhorst, J., 2009. Copper electrowinning: theoretical and practical design. </w:t>
              </w:r>
              <w:r w:rsidRPr="001A2B69">
                <w:rPr>
                  <w:i/>
                  <w:iCs/>
                  <w:noProof/>
                </w:rPr>
                <w:t xml:space="preserve">The Journal of The Southern African Institute of Mining and Metallurgy, </w:t>
              </w:r>
              <w:r w:rsidRPr="001A2B69">
                <w:rPr>
                  <w:noProof/>
                </w:rPr>
                <w:t>pp. 343-356.</w:t>
              </w:r>
            </w:p>
            <w:p w14:paraId="75317EAF" w14:textId="77777777" w:rsidR="00E02CEE" w:rsidRPr="001A2B69" w:rsidRDefault="00E02CEE" w:rsidP="00A26702">
              <w:pPr>
                <w:pStyle w:val="Bibliography"/>
                <w:spacing w:line="240" w:lineRule="auto"/>
                <w:jc w:val="both"/>
                <w:rPr>
                  <w:noProof/>
                </w:rPr>
              </w:pPr>
              <w:r w:rsidRPr="001A2B69">
                <w:rPr>
                  <w:noProof/>
                </w:rPr>
                <w:t xml:space="preserve">Corby Anderson, C., 2017. Optimization of industrial copper electro winning solutions. </w:t>
              </w:r>
              <w:r w:rsidRPr="001A2B69">
                <w:rPr>
                  <w:i/>
                  <w:iCs/>
                  <w:noProof/>
                </w:rPr>
                <w:t xml:space="preserve">Journal of advanced chemical engineering, </w:t>
              </w:r>
              <w:r w:rsidRPr="001A2B69">
                <w:rPr>
                  <w:noProof/>
                </w:rPr>
                <w:t>II(2), p. 156.</w:t>
              </w:r>
            </w:p>
            <w:p w14:paraId="06D6016E" w14:textId="77777777" w:rsidR="00E02CEE" w:rsidRPr="001A2B69" w:rsidRDefault="00E02CEE" w:rsidP="00A26702">
              <w:pPr>
                <w:pStyle w:val="Bibliography"/>
                <w:spacing w:line="240" w:lineRule="auto"/>
                <w:jc w:val="both"/>
                <w:rPr>
                  <w:noProof/>
                </w:rPr>
              </w:pPr>
              <w:r w:rsidRPr="001A2B69">
                <w:rPr>
                  <w:noProof/>
                </w:rPr>
                <w:t xml:space="preserve">Eskom, 2019. </w:t>
              </w:r>
              <w:r w:rsidRPr="001A2B69">
                <w:rPr>
                  <w:i/>
                  <w:iCs/>
                  <w:noProof/>
                </w:rPr>
                <w:t xml:space="preserve">Eskom. </w:t>
              </w:r>
              <w:r w:rsidRPr="001A2B69">
                <w:rPr>
                  <w:noProof/>
                </w:rPr>
                <w:t xml:space="preserve">[Online] </w:t>
              </w:r>
              <w:r w:rsidRPr="001A2B69">
                <w:rPr>
                  <w:noProof/>
                </w:rPr>
                <w:br/>
                <w:t xml:space="preserve">Available at: </w:t>
              </w:r>
              <w:r w:rsidRPr="001A2B69">
                <w:rPr>
                  <w:noProof/>
                  <w:u w:val="single"/>
                </w:rPr>
                <w:t>http://www.eskom.co.za/CustomerCare/TariffsAndCharges/Pages/Tariffs_And_Charges.aspx</w:t>
              </w:r>
            </w:p>
            <w:p w14:paraId="5B018431" w14:textId="77777777" w:rsidR="00E02CEE" w:rsidRPr="001A2B69" w:rsidRDefault="00E02CEE" w:rsidP="00A26702">
              <w:pPr>
                <w:pStyle w:val="Bibliography"/>
                <w:spacing w:line="240" w:lineRule="auto"/>
                <w:jc w:val="both"/>
                <w:rPr>
                  <w:noProof/>
                </w:rPr>
              </w:pPr>
              <w:r w:rsidRPr="001A2B69">
                <w:rPr>
                  <w:noProof/>
                </w:rPr>
                <w:t xml:space="preserve">Fereshteh, S., Naison, M. &amp; Felix, W., 2010. The dependence of current efficiency on factors affecting the recovery of copper from solutions. </w:t>
              </w:r>
              <w:r w:rsidRPr="001A2B69">
                <w:rPr>
                  <w:i/>
                  <w:iCs/>
                  <w:noProof/>
                </w:rPr>
                <w:t xml:space="preserve">Journal of Applied Sciences Research, </w:t>
              </w:r>
              <w:r w:rsidRPr="001A2B69">
                <w:rPr>
                  <w:noProof/>
                </w:rPr>
                <w:t>6(11), pp. 1862-1870.</w:t>
              </w:r>
            </w:p>
            <w:p w14:paraId="64394495" w14:textId="77777777" w:rsidR="00E02CEE" w:rsidRPr="001A2B69" w:rsidRDefault="00E02CEE" w:rsidP="00A26702">
              <w:pPr>
                <w:pStyle w:val="Bibliography"/>
                <w:spacing w:line="240" w:lineRule="auto"/>
                <w:jc w:val="both"/>
                <w:rPr>
                  <w:noProof/>
                </w:rPr>
              </w:pPr>
              <w:r w:rsidRPr="001A2B69">
                <w:rPr>
                  <w:noProof/>
                </w:rPr>
                <w:t xml:space="preserve">Godina, R., Pimentel, C., Silver, F. &amp; Joao, M., 2018. Improvement of the statistical process control certainty in an automotive manufacturing unit. </w:t>
              </w:r>
              <w:r w:rsidRPr="001A2B69">
                <w:rPr>
                  <w:i/>
                  <w:iCs/>
                  <w:noProof/>
                </w:rPr>
                <w:t xml:space="preserve">Procedia Manufacturing, </w:t>
              </w:r>
              <w:r w:rsidRPr="001A2B69">
                <w:rPr>
                  <w:noProof/>
                </w:rPr>
                <w:t>Volume 17, pp. 729-736.</w:t>
              </w:r>
            </w:p>
            <w:p w14:paraId="040900D8" w14:textId="77777777" w:rsidR="00E02CEE" w:rsidRPr="001A2B69" w:rsidRDefault="00E02CEE" w:rsidP="00A26702">
              <w:pPr>
                <w:pStyle w:val="Bibliography"/>
                <w:spacing w:line="240" w:lineRule="auto"/>
                <w:jc w:val="both"/>
                <w:rPr>
                  <w:noProof/>
                </w:rPr>
              </w:pPr>
              <w:r w:rsidRPr="001A2B69">
                <w:rPr>
                  <w:noProof/>
                </w:rPr>
                <w:t xml:space="preserve">Gonzalez-Dominguez, J. &amp; Dreisinger, D., 1997. Identifying research opportunities in zinc electrowinning. </w:t>
              </w:r>
              <w:r w:rsidRPr="001A2B69">
                <w:rPr>
                  <w:i/>
                  <w:iCs/>
                  <w:noProof/>
                </w:rPr>
                <w:t xml:space="preserve">Review of extraction &amp; processing, </w:t>
              </w:r>
              <w:r w:rsidRPr="001A2B69">
                <w:rPr>
                  <w:noProof/>
                </w:rPr>
                <w:t>p. 38.</w:t>
              </w:r>
            </w:p>
            <w:p w14:paraId="6872037B" w14:textId="77777777" w:rsidR="00E02CEE" w:rsidRPr="001A2B69" w:rsidRDefault="00E02CEE" w:rsidP="00A26702">
              <w:pPr>
                <w:pStyle w:val="Bibliography"/>
                <w:spacing w:line="240" w:lineRule="auto"/>
                <w:jc w:val="both"/>
                <w:rPr>
                  <w:noProof/>
                </w:rPr>
              </w:pPr>
              <w:r w:rsidRPr="001A2B69">
                <w:rPr>
                  <w:noProof/>
                </w:rPr>
                <w:t xml:space="preserve">Helm, 2018. Quality Control. </w:t>
              </w:r>
              <w:r w:rsidRPr="001A2B69">
                <w:rPr>
                  <w:i/>
                  <w:iCs/>
                  <w:noProof/>
                </w:rPr>
                <w:t xml:space="preserve">Unspecified, </w:t>
              </w:r>
              <w:r w:rsidRPr="001A2B69">
                <w:rPr>
                  <w:noProof/>
                </w:rPr>
                <w:t>I(1), pp. 1-18.</w:t>
              </w:r>
            </w:p>
            <w:p w14:paraId="78FC7B8B" w14:textId="77777777" w:rsidR="00E02CEE" w:rsidRPr="001A2B69" w:rsidRDefault="00E02CEE" w:rsidP="00A26702">
              <w:pPr>
                <w:pStyle w:val="Bibliography"/>
                <w:spacing w:line="240" w:lineRule="auto"/>
                <w:jc w:val="both"/>
                <w:rPr>
                  <w:noProof/>
                </w:rPr>
              </w:pPr>
              <w:r w:rsidRPr="001A2B69">
                <w:rPr>
                  <w:noProof/>
                </w:rPr>
                <w:t xml:space="preserve">Hongdan, W., Wentang, X., Wenqiang, Y. &amp; Bingzhi, R., 2016. Improving Current Efficiency Through Optimizing Electrolyte Flow in Zinc Electrowinning Cell. </w:t>
              </w:r>
              <w:r w:rsidRPr="001A2B69">
                <w:rPr>
                  <w:i/>
                  <w:iCs/>
                  <w:noProof/>
                </w:rPr>
                <w:t>CFD Modeling and Simulation in Materials Processing 2016.</w:t>
              </w:r>
            </w:p>
            <w:p w14:paraId="091C78FD" w14:textId="77777777" w:rsidR="00E02CEE" w:rsidRPr="001A2B69" w:rsidRDefault="00E02CEE" w:rsidP="00A26702">
              <w:pPr>
                <w:pStyle w:val="Bibliography"/>
                <w:spacing w:line="240" w:lineRule="auto"/>
                <w:jc w:val="both"/>
                <w:rPr>
                  <w:noProof/>
                </w:rPr>
              </w:pPr>
              <w:r w:rsidRPr="001A2B69">
                <w:rPr>
                  <w:noProof/>
                </w:rPr>
                <w:t xml:space="preserve">Joseph, K., 2017. </w:t>
              </w:r>
              <w:r w:rsidRPr="001A2B69">
                <w:rPr>
                  <w:i/>
                  <w:iCs/>
                  <w:noProof/>
                </w:rPr>
                <w:t xml:space="preserve">Design of copper electrowinning circuit using conventional cells, </w:t>
              </w:r>
              <w:r w:rsidRPr="001A2B69">
                <w:rPr>
                  <w:noProof/>
                </w:rPr>
                <w:t>Unspecified: Unspecified.</w:t>
              </w:r>
            </w:p>
            <w:p w14:paraId="245A2E32" w14:textId="77777777" w:rsidR="00E02CEE" w:rsidRPr="001A2B69" w:rsidRDefault="00E02CEE" w:rsidP="00A26702">
              <w:pPr>
                <w:pStyle w:val="Bibliography"/>
                <w:spacing w:line="240" w:lineRule="auto"/>
                <w:jc w:val="both"/>
                <w:rPr>
                  <w:noProof/>
                </w:rPr>
              </w:pPr>
              <w:r w:rsidRPr="001A2B69">
                <w:rPr>
                  <w:noProof/>
                </w:rPr>
                <w:t xml:space="preserve">Michael, M. &amp; Michael, F., 2007. A bright future for copper electrowinning. </w:t>
              </w:r>
              <w:r w:rsidRPr="001A2B69">
                <w:rPr>
                  <w:i/>
                  <w:iCs/>
                  <w:noProof/>
                </w:rPr>
                <w:t xml:space="preserve">JOM, </w:t>
              </w:r>
              <w:r w:rsidRPr="001A2B69">
                <w:rPr>
                  <w:noProof/>
                </w:rPr>
                <w:t>p. 34.</w:t>
              </w:r>
            </w:p>
            <w:p w14:paraId="32AAF50E" w14:textId="77777777" w:rsidR="00E02CEE" w:rsidRPr="001A2B69" w:rsidRDefault="00E02CEE" w:rsidP="00A26702">
              <w:pPr>
                <w:pStyle w:val="Bibliography"/>
                <w:spacing w:line="240" w:lineRule="auto"/>
                <w:jc w:val="both"/>
                <w:rPr>
                  <w:noProof/>
                </w:rPr>
              </w:pPr>
              <w:r w:rsidRPr="001A2B69">
                <w:rPr>
                  <w:noProof/>
                </w:rPr>
                <w:t xml:space="preserve">Minitab, 2019. </w:t>
              </w:r>
              <w:r w:rsidRPr="001A2B69">
                <w:rPr>
                  <w:i/>
                  <w:iCs/>
                  <w:noProof/>
                </w:rPr>
                <w:t xml:space="preserve">Minitab. </w:t>
              </w:r>
              <w:r w:rsidRPr="001A2B69">
                <w:rPr>
                  <w:noProof/>
                </w:rPr>
                <w:t xml:space="preserve">[Online] </w:t>
              </w:r>
              <w:r w:rsidRPr="001A2B69">
                <w:rPr>
                  <w:noProof/>
                </w:rPr>
                <w:br/>
                <w:t xml:space="preserve">Available at: </w:t>
              </w:r>
              <w:r w:rsidRPr="001A2B69">
                <w:rPr>
                  <w:noProof/>
                  <w:u w:val="single"/>
                </w:rPr>
                <w:t>https://support.minitab.com/en-us/minitab/18/help-and-how-to/statistics/basic-statistics/supporting-topics/normality/the-anderson-darling-statistic/</w:t>
              </w:r>
              <w:r w:rsidRPr="001A2B69">
                <w:rPr>
                  <w:noProof/>
                </w:rPr>
                <w:br/>
                <w:t>[Accessed 1 May 2020].</w:t>
              </w:r>
            </w:p>
            <w:p w14:paraId="6387D919" w14:textId="77777777" w:rsidR="00E02CEE" w:rsidRPr="001A2B69" w:rsidRDefault="00E02CEE" w:rsidP="00A26702">
              <w:pPr>
                <w:pStyle w:val="Bibliography"/>
                <w:spacing w:line="240" w:lineRule="auto"/>
                <w:jc w:val="both"/>
                <w:rPr>
                  <w:noProof/>
                </w:rPr>
              </w:pPr>
              <w:r w:rsidRPr="001A2B69">
                <w:rPr>
                  <w:noProof/>
                </w:rPr>
                <w:t xml:space="preserve">Minitab, 2020. </w:t>
              </w:r>
              <w:r w:rsidRPr="001A2B69">
                <w:rPr>
                  <w:i/>
                  <w:iCs/>
                  <w:noProof/>
                </w:rPr>
                <w:t xml:space="preserve">Minitab. </w:t>
              </w:r>
              <w:r w:rsidRPr="001A2B69">
                <w:rPr>
                  <w:noProof/>
                </w:rPr>
                <w:t xml:space="preserve">[Online] </w:t>
              </w:r>
              <w:r w:rsidRPr="001A2B69">
                <w:rPr>
                  <w:noProof/>
                </w:rPr>
                <w:br/>
                <w:t xml:space="preserve">Available at: </w:t>
              </w:r>
              <w:r w:rsidRPr="001A2B69">
                <w:rPr>
                  <w:noProof/>
                  <w:u w:val="single"/>
                </w:rPr>
                <w:t>https://support.minitab.com/en-us/minitab/19/help-and-how-to/quality-and-process-</w:t>
              </w:r>
              <w:r w:rsidRPr="001A2B69">
                <w:rPr>
                  <w:noProof/>
                  <w:u w:val="single"/>
                </w:rPr>
                <w:lastRenderedPageBreak/>
                <w:t>improvement/control-charts/how-to/box-cox-transformation/before-you-start/overview/</w:t>
              </w:r>
              <w:r w:rsidRPr="001A2B69">
                <w:rPr>
                  <w:noProof/>
                </w:rPr>
                <w:br/>
                <w:t>[Accessed 1 May 2020].</w:t>
              </w:r>
            </w:p>
            <w:p w14:paraId="6DA08B11" w14:textId="77777777" w:rsidR="00E02CEE" w:rsidRPr="001A2B69" w:rsidRDefault="00E02CEE" w:rsidP="00A26702">
              <w:pPr>
                <w:pStyle w:val="Bibliography"/>
                <w:spacing w:line="240" w:lineRule="auto"/>
                <w:jc w:val="both"/>
                <w:rPr>
                  <w:noProof/>
                </w:rPr>
              </w:pPr>
              <w:r w:rsidRPr="001A2B69">
                <w:rPr>
                  <w:noProof/>
                </w:rPr>
                <w:t xml:space="preserve">Minitab, 2020. </w:t>
              </w:r>
              <w:r w:rsidRPr="001A2B69">
                <w:rPr>
                  <w:i/>
                  <w:iCs/>
                  <w:noProof/>
                </w:rPr>
                <w:t xml:space="preserve">Minitab. </w:t>
              </w:r>
              <w:r w:rsidRPr="001A2B69">
                <w:rPr>
                  <w:noProof/>
                </w:rPr>
                <w:t xml:space="preserve">[Online] </w:t>
              </w:r>
              <w:r w:rsidRPr="001A2B69">
                <w:rPr>
                  <w:noProof/>
                </w:rPr>
                <w:br/>
                <w:t xml:space="preserve">Available at: </w:t>
              </w:r>
              <w:r w:rsidRPr="001A2B69">
                <w:rPr>
                  <w:noProof/>
                  <w:u w:val="single"/>
                </w:rPr>
                <w:t>https://support.minitab.com/en-us/minitab/19/help-and-how-to/quality-and-process-improvement/quality-tools/how-to/johnson-transformation/before-you-start/overview/</w:t>
              </w:r>
              <w:r w:rsidRPr="001A2B69">
                <w:rPr>
                  <w:noProof/>
                </w:rPr>
                <w:br/>
                <w:t>[Accessed 1 May 2020].</w:t>
              </w:r>
            </w:p>
            <w:p w14:paraId="4303F619" w14:textId="77777777" w:rsidR="00E02CEE" w:rsidRPr="001A2B69" w:rsidRDefault="00E02CEE" w:rsidP="00A26702">
              <w:pPr>
                <w:pStyle w:val="Bibliography"/>
                <w:spacing w:line="240" w:lineRule="auto"/>
                <w:jc w:val="both"/>
                <w:rPr>
                  <w:noProof/>
                </w:rPr>
              </w:pPr>
              <w:r w:rsidRPr="001A2B69">
                <w:rPr>
                  <w:noProof/>
                </w:rPr>
                <w:t xml:space="preserve">Montgomery, D., 2009. </w:t>
              </w:r>
              <w:r w:rsidRPr="001A2B69">
                <w:rPr>
                  <w:i/>
                  <w:iCs/>
                  <w:noProof/>
                </w:rPr>
                <w:t xml:space="preserve">Introduction to Statistical Quality Control. </w:t>
              </w:r>
              <w:r w:rsidRPr="001A2B69">
                <w:rPr>
                  <w:noProof/>
                </w:rPr>
                <w:t>6th ed. Arizona: Arizona State University.</w:t>
              </w:r>
            </w:p>
            <w:p w14:paraId="0A04FEB8" w14:textId="77777777" w:rsidR="00E02CEE" w:rsidRPr="001A2B69" w:rsidRDefault="00E02CEE" w:rsidP="00A26702">
              <w:pPr>
                <w:pStyle w:val="Bibliography"/>
                <w:spacing w:line="240" w:lineRule="auto"/>
                <w:jc w:val="both"/>
                <w:rPr>
                  <w:noProof/>
                </w:rPr>
              </w:pPr>
              <w:r w:rsidRPr="001A2B69">
                <w:rPr>
                  <w:noProof/>
                </w:rPr>
                <w:t xml:space="preserve">Moongo, T., 2020. </w:t>
              </w:r>
              <w:r w:rsidRPr="001A2B69">
                <w:rPr>
                  <w:i/>
                  <w:iCs/>
                  <w:noProof/>
                </w:rPr>
                <w:t xml:space="preserve">Designing a continuous quality improvement framework for improving electrowinning current efficiency, </w:t>
              </w:r>
              <w:r w:rsidRPr="001A2B69">
                <w:rPr>
                  <w:noProof/>
                </w:rPr>
                <w:t>Windhoek: Namibia University of Science and Technology.</w:t>
              </w:r>
            </w:p>
            <w:p w14:paraId="7CAC7FF4" w14:textId="77777777" w:rsidR="00E02CEE" w:rsidRPr="001A2B69" w:rsidRDefault="00E02CEE" w:rsidP="00A26702">
              <w:pPr>
                <w:pStyle w:val="Bibliography"/>
                <w:spacing w:line="240" w:lineRule="auto"/>
                <w:jc w:val="both"/>
                <w:rPr>
                  <w:noProof/>
                </w:rPr>
              </w:pPr>
              <w:r w:rsidRPr="001A2B69">
                <w:rPr>
                  <w:noProof/>
                </w:rPr>
                <w:t xml:space="preserve">Nampower, 2019. </w:t>
              </w:r>
              <w:r w:rsidRPr="001A2B69">
                <w:rPr>
                  <w:i/>
                  <w:iCs/>
                  <w:noProof/>
                </w:rPr>
                <w:t xml:space="preserve">Nampower. </w:t>
              </w:r>
              <w:r w:rsidRPr="001A2B69">
                <w:rPr>
                  <w:noProof/>
                </w:rPr>
                <w:t xml:space="preserve">[Online] </w:t>
              </w:r>
              <w:r w:rsidRPr="001A2B69">
                <w:rPr>
                  <w:noProof/>
                </w:rPr>
                <w:br/>
                <w:t xml:space="preserve">Available at: </w:t>
              </w:r>
              <w:r w:rsidRPr="001A2B69">
                <w:rPr>
                  <w:noProof/>
                  <w:u w:val="single"/>
                </w:rPr>
                <w:t>https://www.nampower.com.na/Page.aspx?p=172</w:t>
              </w:r>
            </w:p>
            <w:p w14:paraId="00B5ACCE" w14:textId="77777777" w:rsidR="00E02CEE" w:rsidRPr="001A2B69" w:rsidRDefault="00E02CEE" w:rsidP="00A26702">
              <w:pPr>
                <w:pStyle w:val="Bibliography"/>
                <w:spacing w:line="240" w:lineRule="auto"/>
                <w:jc w:val="both"/>
                <w:rPr>
                  <w:noProof/>
                </w:rPr>
              </w:pPr>
              <w:r w:rsidRPr="001A2B69">
                <w:rPr>
                  <w:noProof/>
                </w:rPr>
                <w:t xml:space="preserve">Natarajan, S., 1985. Current efficiency and electrochemical equivalent in an electrolytic process. </w:t>
              </w:r>
              <w:r w:rsidRPr="001A2B69">
                <w:rPr>
                  <w:i/>
                  <w:iCs/>
                  <w:noProof/>
                </w:rPr>
                <w:t xml:space="preserve">Bulletin of electrochemistry, </w:t>
              </w:r>
              <w:r w:rsidRPr="001A2B69">
                <w:rPr>
                  <w:noProof/>
                </w:rPr>
                <w:t>Mar-Apr, 1(2), pp. 215-216.</w:t>
              </w:r>
            </w:p>
            <w:p w14:paraId="54B3035F" w14:textId="77777777" w:rsidR="00E02CEE" w:rsidRPr="001A2B69" w:rsidRDefault="00E02CEE" w:rsidP="00A26702">
              <w:pPr>
                <w:pStyle w:val="Bibliography"/>
                <w:spacing w:line="240" w:lineRule="auto"/>
                <w:jc w:val="both"/>
                <w:rPr>
                  <w:noProof/>
                </w:rPr>
              </w:pPr>
              <w:r w:rsidRPr="001A2B69">
                <w:rPr>
                  <w:noProof/>
                </w:rPr>
                <w:t xml:space="preserve">Ntengwe, F., Mazana, N. &amp; Samadi, F., 2010. The dependence of current efficiency on factors affecting the recovery of copper from solutions. </w:t>
              </w:r>
              <w:r w:rsidRPr="001A2B69">
                <w:rPr>
                  <w:i/>
                  <w:iCs/>
                  <w:noProof/>
                </w:rPr>
                <w:t xml:space="preserve">Journal of applied sciences research, </w:t>
              </w:r>
              <w:r w:rsidRPr="001A2B69">
                <w:rPr>
                  <w:noProof/>
                </w:rPr>
                <w:t>pp. 1862-1870.</w:t>
              </w:r>
            </w:p>
            <w:p w14:paraId="7295379D" w14:textId="77777777" w:rsidR="00E02CEE" w:rsidRPr="001A2B69" w:rsidRDefault="00E02CEE" w:rsidP="00A26702">
              <w:pPr>
                <w:pStyle w:val="Bibliography"/>
                <w:spacing w:line="240" w:lineRule="auto"/>
                <w:jc w:val="both"/>
                <w:rPr>
                  <w:noProof/>
                </w:rPr>
              </w:pPr>
              <w:r w:rsidRPr="001A2B69">
                <w:rPr>
                  <w:noProof/>
                </w:rPr>
                <w:t xml:space="preserve">Ozdag, H., Bozkurt, K., Ipek, H. &amp; Bilir, K., 2012. </w:t>
              </w:r>
              <w:r w:rsidRPr="001A2B69">
                <w:rPr>
                  <w:i/>
                  <w:iCs/>
                  <w:noProof/>
                </w:rPr>
                <w:t xml:space="preserve">The influence of impurity ions on the electrowinning of copper from waste PBCs leaching solutions. </w:t>
              </w:r>
              <w:r w:rsidRPr="001A2B69">
                <w:rPr>
                  <w:noProof/>
                </w:rPr>
                <w:t>Johanesburg, Southern African Institute of Mining and Metallurgy, pp. 112-121.</w:t>
              </w:r>
            </w:p>
            <w:p w14:paraId="6183811D" w14:textId="77777777" w:rsidR="00E02CEE" w:rsidRPr="001A2B69" w:rsidRDefault="00E02CEE" w:rsidP="00A26702">
              <w:pPr>
                <w:pStyle w:val="Bibliography"/>
                <w:spacing w:line="240" w:lineRule="auto"/>
                <w:jc w:val="both"/>
                <w:rPr>
                  <w:noProof/>
                </w:rPr>
              </w:pPr>
              <w:r w:rsidRPr="001A2B69">
                <w:rPr>
                  <w:noProof/>
                </w:rPr>
                <w:t xml:space="preserve">Parada, T. &amp; Asselin, E., 2009. Reducing power consumption in zinc electrowinning. </w:t>
              </w:r>
              <w:r w:rsidRPr="001A2B69">
                <w:rPr>
                  <w:i/>
                  <w:iCs/>
                  <w:noProof/>
                </w:rPr>
                <w:t xml:space="preserve">Sustainable processing, </w:t>
              </w:r>
              <w:r w:rsidRPr="001A2B69">
                <w:rPr>
                  <w:noProof/>
                </w:rPr>
                <w:t>p. 54.</w:t>
              </w:r>
            </w:p>
            <w:p w14:paraId="0CFD11C6" w14:textId="77777777" w:rsidR="00E02CEE" w:rsidRPr="001A2B69" w:rsidRDefault="00E02CEE" w:rsidP="00A26702">
              <w:pPr>
                <w:pStyle w:val="Bibliography"/>
                <w:spacing w:line="240" w:lineRule="auto"/>
                <w:jc w:val="both"/>
                <w:rPr>
                  <w:noProof/>
                </w:rPr>
              </w:pPr>
              <w:r w:rsidRPr="001A2B69">
                <w:rPr>
                  <w:noProof/>
                </w:rPr>
                <w:t xml:space="preserve">Pavol, G., 2015. </w:t>
              </w:r>
              <w:r w:rsidRPr="001A2B69">
                <w:rPr>
                  <w:i/>
                  <w:iCs/>
                  <w:noProof/>
                </w:rPr>
                <w:t xml:space="preserve">Continuous Quality Improvement by Statistical Process Control. </w:t>
              </w:r>
              <w:r w:rsidRPr="001A2B69">
                <w:rPr>
                  <w:noProof/>
                </w:rPr>
                <w:t>Zvolen, Elsevier, pp. 565-572.</w:t>
              </w:r>
            </w:p>
            <w:p w14:paraId="639FA368" w14:textId="77777777" w:rsidR="00E02CEE" w:rsidRPr="001A2B69" w:rsidRDefault="00E02CEE" w:rsidP="00A26702">
              <w:pPr>
                <w:pStyle w:val="Bibliography"/>
                <w:spacing w:line="240" w:lineRule="auto"/>
                <w:jc w:val="both"/>
                <w:rPr>
                  <w:noProof/>
                </w:rPr>
              </w:pPr>
              <w:r w:rsidRPr="001A2B69">
                <w:rPr>
                  <w:noProof/>
                </w:rPr>
                <w:t xml:space="preserve">Peter, A., 2017. </w:t>
              </w:r>
              <w:r w:rsidRPr="001A2B69">
                <w:rPr>
                  <w:i/>
                  <w:iCs/>
                  <w:noProof/>
                </w:rPr>
                <w:t xml:space="preserve">Zinc electrowinning in the presence of iron (II), </w:t>
              </w:r>
              <w:r w:rsidRPr="001A2B69">
                <w:rPr>
                  <w:noProof/>
                </w:rPr>
                <w:t>Western Sydney: ProQuest.</w:t>
              </w:r>
            </w:p>
            <w:p w14:paraId="7E4CBBBF" w14:textId="77777777" w:rsidR="00E02CEE" w:rsidRPr="001A2B69" w:rsidRDefault="00E02CEE" w:rsidP="00A26702">
              <w:pPr>
                <w:pStyle w:val="Bibliography"/>
                <w:spacing w:line="240" w:lineRule="auto"/>
                <w:jc w:val="both"/>
                <w:rPr>
                  <w:noProof/>
                </w:rPr>
              </w:pPr>
              <w:r w:rsidRPr="001A2B69">
                <w:rPr>
                  <w:noProof/>
                </w:rPr>
                <w:t xml:space="preserve">Robinson, T., n.d.. Chapter 19: Electrowinning. In: </w:t>
              </w:r>
              <w:r w:rsidRPr="001A2B69">
                <w:rPr>
                  <w:i/>
                  <w:iCs/>
                  <w:noProof/>
                </w:rPr>
                <w:t xml:space="preserve">Extractive metallurgy of copper. </w:t>
              </w:r>
              <w:r w:rsidRPr="001A2B69">
                <w:rPr>
                  <w:noProof/>
                </w:rPr>
                <w:t>Phoenix: Unspecified, pp. 1-13.</w:t>
              </w:r>
            </w:p>
            <w:p w14:paraId="60CB8EF6" w14:textId="77777777" w:rsidR="00E02CEE" w:rsidRPr="001A2B69" w:rsidRDefault="00E02CEE" w:rsidP="00A26702">
              <w:pPr>
                <w:pStyle w:val="Bibliography"/>
                <w:spacing w:line="240" w:lineRule="auto"/>
                <w:jc w:val="both"/>
                <w:rPr>
                  <w:noProof/>
                </w:rPr>
              </w:pPr>
              <w:r w:rsidRPr="001A2B69">
                <w:rPr>
                  <w:noProof/>
                </w:rPr>
                <w:t xml:space="preserve">SCME, 2017. </w:t>
              </w:r>
              <w:r w:rsidRPr="001A2B69">
                <w:rPr>
                  <w:i/>
                  <w:iCs/>
                  <w:noProof/>
                </w:rPr>
                <w:t xml:space="preserve">Control chart basics: primary knowledge unit participant guide. </w:t>
              </w:r>
              <w:r w:rsidRPr="001A2B69">
                <w:rPr>
                  <w:noProof/>
                </w:rPr>
                <w:t>New York: National Science Foundation's Advanced Technological Education.</w:t>
              </w:r>
            </w:p>
            <w:p w14:paraId="7C3867E1" w14:textId="77777777" w:rsidR="00E02CEE" w:rsidRPr="001A2B69" w:rsidRDefault="00E02CEE" w:rsidP="00A26702">
              <w:pPr>
                <w:pStyle w:val="Bibliography"/>
                <w:spacing w:line="240" w:lineRule="auto"/>
                <w:jc w:val="both"/>
                <w:rPr>
                  <w:noProof/>
                </w:rPr>
              </w:pPr>
              <w:r w:rsidRPr="001A2B69">
                <w:rPr>
                  <w:noProof/>
                </w:rPr>
                <w:t xml:space="preserve">Scott, L. &amp; James, E., 2015. Variables Control Charts. In: </w:t>
              </w:r>
              <w:r w:rsidRPr="001A2B69">
                <w:rPr>
                  <w:i/>
                  <w:iCs/>
                  <w:noProof/>
                </w:rPr>
                <w:t xml:space="preserve">Statistical Process Control. </w:t>
              </w:r>
              <w:r w:rsidRPr="001A2B69">
                <w:rPr>
                  <w:noProof/>
                </w:rPr>
                <w:t>Oregon: Oregon State University, pp. 1-19.</w:t>
              </w:r>
            </w:p>
            <w:p w14:paraId="1AF60DE3" w14:textId="77777777" w:rsidR="00E02CEE" w:rsidRPr="001A2B69" w:rsidRDefault="00E02CEE" w:rsidP="00A26702">
              <w:pPr>
                <w:pStyle w:val="Bibliography"/>
                <w:spacing w:line="240" w:lineRule="auto"/>
                <w:jc w:val="both"/>
                <w:rPr>
                  <w:noProof/>
                </w:rPr>
              </w:pPr>
              <w:r w:rsidRPr="001A2B69">
                <w:rPr>
                  <w:noProof/>
                </w:rPr>
                <w:t xml:space="preserve">Tuaweri, T., Adigio, E. &amp; Jombo, P., 2013. A Study of Process Parameters for Zinc Electrodeposition from a Sulphate Bath. </w:t>
              </w:r>
              <w:r w:rsidRPr="001A2B69">
                <w:rPr>
                  <w:i/>
                  <w:iCs/>
                  <w:noProof/>
                </w:rPr>
                <w:t xml:space="preserve">International Journal of Engineering Science Invention, </w:t>
              </w:r>
              <w:r w:rsidRPr="001A2B69">
                <w:rPr>
                  <w:noProof/>
                </w:rPr>
                <w:t>pp. 17-24.</w:t>
              </w:r>
            </w:p>
            <w:p w14:paraId="6C7F8DB6" w14:textId="77777777" w:rsidR="00E02CEE" w:rsidRPr="001A2B69" w:rsidRDefault="00E02CEE" w:rsidP="00A26702">
              <w:pPr>
                <w:pStyle w:val="Bibliography"/>
                <w:spacing w:line="240" w:lineRule="auto"/>
                <w:jc w:val="both"/>
                <w:rPr>
                  <w:noProof/>
                </w:rPr>
              </w:pPr>
              <w:r w:rsidRPr="001A2B69">
                <w:rPr>
                  <w:noProof/>
                </w:rPr>
                <w:t xml:space="preserve">Vay, L., 2011. Studies of micromorphology and current efficiency of zinc electrodeposited from flowing chloride electrolytes. </w:t>
              </w:r>
              <w:r w:rsidRPr="001A2B69">
                <w:rPr>
                  <w:i/>
                  <w:iCs/>
                  <w:noProof/>
                </w:rPr>
                <w:t xml:space="preserve">Lawrence Berkeley National Laboratory, </w:t>
              </w:r>
              <w:r w:rsidRPr="001A2B69">
                <w:rPr>
                  <w:noProof/>
                </w:rPr>
                <w:t>pp. 1-139.</w:t>
              </w:r>
            </w:p>
            <w:p w14:paraId="746C6D8F" w14:textId="77777777" w:rsidR="00E02CEE" w:rsidRPr="001A2B69" w:rsidRDefault="00E02CEE" w:rsidP="00A26702">
              <w:pPr>
                <w:pStyle w:val="Bibliography"/>
                <w:spacing w:line="240" w:lineRule="auto"/>
                <w:jc w:val="both"/>
                <w:rPr>
                  <w:noProof/>
                </w:rPr>
              </w:pPr>
              <w:r w:rsidRPr="001A2B69">
                <w:rPr>
                  <w:noProof/>
                </w:rPr>
                <w:t xml:space="preserve">Wild, C. &amp; Seber, G., 2017. Chapter 13: Control Charts. In: </w:t>
              </w:r>
              <w:r w:rsidRPr="001A2B69">
                <w:rPr>
                  <w:i/>
                  <w:iCs/>
                  <w:noProof/>
                </w:rPr>
                <w:t xml:space="preserve">Control Charts. </w:t>
              </w:r>
              <w:r w:rsidRPr="001A2B69">
                <w:rPr>
                  <w:noProof/>
                </w:rPr>
                <w:t>New York: Elsevier, pp. 1-32.</w:t>
              </w:r>
            </w:p>
            <w:p w14:paraId="4F5FB5F6" w14:textId="77777777" w:rsidR="002A3C4E" w:rsidRPr="0040263B" w:rsidRDefault="00572D98" w:rsidP="00A26702">
              <w:pPr>
                <w:spacing w:line="240" w:lineRule="auto"/>
                <w:jc w:val="both"/>
                <w:rPr>
                  <w:rFonts w:ascii="Arial" w:hAnsi="Arial" w:cs="Arial"/>
                  <w:color w:val="0D0D0D" w:themeColor="text1" w:themeTint="F2"/>
                </w:rPr>
              </w:pPr>
              <w:r w:rsidRPr="001A2B69">
                <w:rPr>
                  <w:rFonts w:ascii="Arial" w:hAnsi="Arial" w:cs="Arial"/>
                  <w:b/>
                  <w:bCs/>
                  <w:noProof/>
                  <w:color w:val="0D0D0D" w:themeColor="text1" w:themeTint="F2"/>
                </w:rPr>
                <w:fldChar w:fldCharType="end"/>
              </w:r>
            </w:p>
          </w:sdtContent>
        </w:sdt>
      </w:sdtContent>
    </w:sdt>
    <w:sectPr w:rsidR="002A3C4E" w:rsidRPr="0040263B" w:rsidSect="00E034D6">
      <w:footerReference w:type="default" r:id="rId33"/>
      <w:pgSz w:w="11907" w:h="16839" w:code="9"/>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54F912" w16cex:dateUtc="2020-04-30T05:13:00Z"/>
  <w16cex:commentExtensible w16cex:durableId="2254FA5B" w16cex:dateUtc="2020-04-30T05:18:00Z"/>
  <w16cex:commentExtensible w16cex:durableId="2254FA99" w16cex:dateUtc="2020-04-30T05:19:00Z"/>
  <w16cex:commentExtensible w16cex:durableId="2254FADE" w16cex:dateUtc="2020-04-30T05:21:00Z"/>
  <w16cex:commentExtensible w16cex:durableId="2254FB16" w16cex:dateUtc="2020-04-30T05:21:00Z"/>
  <w16cex:commentExtensible w16cex:durableId="2254F9DC" w16cex:dateUtc="2020-04-30T05:16:00Z"/>
  <w16cex:commentExtensible w16cex:durableId="2254FB50" w16cex:dateUtc="2020-04-30T05:22:00Z"/>
  <w16cex:commentExtensible w16cex:durableId="2254FB85" w16cex:dateUtc="2020-04-30T05:23:00Z"/>
  <w16cex:commentExtensible w16cex:durableId="2254F995" w16cex:dateUtc="2020-04-30T05:15:00Z"/>
  <w16cex:commentExtensible w16cex:durableId="22551E95" w16cex:dateUtc="2020-04-30T07:5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2FCB877" w16cid:durableId="2254F912"/>
  <w16cid:commentId w16cid:paraId="0B020E80" w16cid:durableId="2254FA5B"/>
  <w16cid:commentId w16cid:paraId="6BBD31C5" w16cid:durableId="2254FA99"/>
  <w16cid:commentId w16cid:paraId="621D701F" w16cid:durableId="2254FADE"/>
  <w16cid:commentId w16cid:paraId="08DF2171" w16cid:durableId="2254FB16"/>
  <w16cid:commentId w16cid:paraId="38233866" w16cid:durableId="2254F9DC"/>
  <w16cid:commentId w16cid:paraId="1328F613" w16cid:durableId="2254FB50"/>
  <w16cid:commentId w16cid:paraId="0EDDEB09" w16cid:durableId="2254FB85"/>
  <w16cid:commentId w16cid:paraId="7C6C0BC8" w16cid:durableId="2254F995"/>
  <w16cid:commentId w16cid:paraId="75410174" w16cid:durableId="22551E9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68A1A9" w14:textId="77777777" w:rsidR="00895772" w:rsidRDefault="00895772" w:rsidP="00334357">
      <w:pPr>
        <w:spacing w:after="0" w:line="240" w:lineRule="auto"/>
      </w:pPr>
      <w:r>
        <w:separator/>
      </w:r>
    </w:p>
  </w:endnote>
  <w:endnote w:type="continuationSeparator" w:id="0">
    <w:p w14:paraId="1270FA40" w14:textId="77777777" w:rsidR="00895772" w:rsidRDefault="00895772" w:rsidP="003343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6624713"/>
      <w:docPartObj>
        <w:docPartGallery w:val="Page Numbers (Bottom of Page)"/>
        <w:docPartUnique/>
      </w:docPartObj>
    </w:sdtPr>
    <w:sdtEndPr>
      <w:rPr>
        <w:noProof/>
      </w:rPr>
    </w:sdtEndPr>
    <w:sdtContent>
      <w:p w14:paraId="7207D77C" w14:textId="2D4956E0" w:rsidR="009C00D6" w:rsidRDefault="009C00D6">
        <w:pPr>
          <w:pStyle w:val="Footer"/>
          <w:jc w:val="right"/>
        </w:pPr>
        <w:r>
          <w:fldChar w:fldCharType="begin"/>
        </w:r>
        <w:r>
          <w:instrText xml:space="preserve"> PAGE   \* MERGEFORMAT </w:instrText>
        </w:r>
        <w:r>
          <w:fldChar w:fldCharType="separate"/>
        </w:r>
        <w:r w:rsidR="00315DDE">
          <w:rPr>
            <w:noProof/>
          </w:rPr>
          <w:t>11</w:t>
        </w:r>
        <w:r>
          <w:rPr>
            <w:noProof/>
          </w:rPr>
          <w:fldChar w:fldCharType="end"/>
        </w:r>
      </w:p>
    </w:sdtContent>
  </w:sdt>
  <w:p w14:paraId="31E2A5D6" w14:textId="77777777" w:rsidR="009C00D6" w:rsidRDefault="009C00D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357B6E" w14:textId="77777777" w:rsidR="00895772" w:rsidRDefault="00895772" w:rsidP="00334357">
      <w:pPr>
        <w:spacing w:after="0" w:line="240" w:lineRule="auto"/>
      </w:pPr>
      <w:r>
        <w:separator/>
      </w:r>
    </w:p>
  </w:footnote>
  <w:footnote w:type="continuationSeparator" w:id="0">
    <w:p w14:paraId="7590D7F0" w14:textId="77777777" w:rsidR="00895772" w:rsidRDefault="00895772" w:rsidP="0033435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D7F"/>
    <w:rsid w:val="00002069"/>
    <w:rsid w:val="000036C9"/>
    <w:rsid w:val="00003E0D"/>
    <w:rsid w:val="0000664A"/>
    <w:rsid w:val="00012836"/>
    <w:rsid w:val="00014177"/>
    <w:rsid w:val="000167ED"/>
    <w:rsid w:val="00016CAD"/>
    <w:rsid w:val="0002412B"/>
    <w:rsid w:val="00026877"/>
    <w:rsid w:val="000323F3"/>
    <w:rsid w:val="0004486A"/>
    <w:rsid w:val="00045DE4"/>
    <w:rsid w:val="00046C89"/>
    <w:rsid w:val="00047CCE"/>
    <w:rsid w:val="0005042F"/>
    <w:rsid w:val="00060A4A"/>
    <w:rsid w:val="00062973"/>
    <w:rsid w:val="00063150"/>
    <w:rsid w:val="00063458"/>
    <w:rsid w:val="0006713C"/>
    <w:rsid w:val="00074DC9"/>
    <w:rsid w:val="00075453"/>
    <w:rsid w:val="0008176E"/>
    <w:rsid w:val="00081A56"/>
    <w:rsid w:val="000825A5"/>
    <w:rsid w:val="000843AC"/>
    <w:rsid w:val="00085450"/>
    <w:rsid w:val="000944D2"/>
    <w:rsid w:val="000A118F"/>
    <w:rsid w:val="000A67B3"/>
    <w:rsid w:val="000B14DA"/>
    <w:rsid w:val="000C5ED1"/>
    <w:rsid w:val="000C7F24"/>
    <w:rsid w:val="000D21A9"/>
    <w:rsid w:val="000E3C93"/>
    <w:rsid w:val="000E4618"/>
    <w:rsid w:val="000E538D"/>
    <w:rsid w:val="000F699A"/>
    <w:rsid w:val="00102A01"/>
    <w:rsid w:val="00107272"/>
    <w:rsid w:val="00113BF8"/>
    <w:rsid w:val="00115176"/>
    <w:rsid w:val="001233C4"/>
    <w:rsid w:val="00123C61"/>
    <w:rsid w:val="0012718D"/>
    <w:rsid w:val="00130B46"/>
    <w:rsid w:val="0013328B"/>
    <w:rsid w:val="00134320"/>
    <w:rsid w:val="00155C73"/>
    <w:rsid w:val="00157C0C"/>
    <w:rsid w:val="00163AD4"/>
    <w:rsid w:val="00163F6D"/>
    <w:rsid w:val="001642F1"/>
    <w:rsid w:val="00166B33"/>
    <w:rsid w:val="00171268"/>
    <w:rsid w:val="00184142"/>
    <w:rsid w:val="00187938"/>
    <w:rsid w:val="001A0AC3"/>
    <w:rsid w:val="001A2B69"/>
    <w:rsid w:val="001A7466"/>
    <w:rsid w:val="001A76C1"/>
    <w:rsid w:val="001B0DC9"/>
    <w:rsid w:val="001B1F9F"/>
    <w:rsid w:val="001B23D7"/>
    <w:rsid w:val="001B2F21"/>
    <w:rsid w:val="001B6336"/>
    <w:rsid w:val="001C6480"/>
    <w:rsid w:val="001D39D1"/>
    <w:rsid w:val="001E4EA7"/>
    <w:rsid w:val="001E77CE"/>
    <w:rsid w:val="00203CD8"/>
    <w:rsid w:val="00205C49"/>
    <w:rsid w:val="0020662F"/>
    <w:rsid w:val="002066A0"/>
    <w:rsid w:val="00206F8D"/>
    <w:rsid w:val="0021230A"/>
    <w:rsid w:val="0021584C"/>
    <w:rsid w:val="00225516"/>
    <w:rsid w:val="00230A5C"/>
    <w:rsid w:val="00231C65"/>
    <w:rsid w:val="00232625"/>
    <w:rsid w:val="00232EAE"/>
    <w:rsid w:val="00233D30"/>
    <w:rsid w:val="002353C3"/>
    <w:rsid w:val="002438F9"/>
    <w:rsid w:val="00245290"/>
    <w:rsid w:val="00245636"/>
    <w:rsid w:val="00247F2B"/>
    <w:rsid w:val="0025461E"/>
    <w:rsid w:val="00254E6F"/>
    <w:rsid w:val="00256505"/>
    <w:rsid w:val="002612F6"/>
    <w:rsid w:val="00261993"/>
    <w:rsid w:val="00270006"/>
    <w:rsid w:val="00270253"/>
    <w:rsid w:val="0027106A"/>
    <w:rsid w:val="00272428"/>
    <w:rsid w:val="00277D87"/>
    <w:rsid w:val="002812F9"/>
    <w:rsid w:val="002A28D2"/>
    <w:rsid w:val="002A3C4E"/>
    <w:rsid w:val="002A7601"/>
    <w:rsid w:val="002B34E5"/>
    <w:rsid w:val="002B4790"/>
    <w:rsid w:val="002B5A9E"/>
    <w:rsid w:val="002B6A3A"/>
    <w:rsid w:val="002B7D91"/>
    <w:rsid w:val="002C6E6C"/>
    <w:rsid w:val="002D26C6"/>
    <w:rsid w:val="002D291C"/>
    <w:rsid w:val="002D3E78"/>
    <w:rsid w:val="002D5D8C"/>
    <w:rsid w:val="002E013C"/>
    <w:rsid w:val="002E0427"/>
    <w:rsid w:val="002E3D92"/>
    <w:rsid w:val="002E71C7"/>
    <w:rsid w:val="002F1B4C"/>
    <w:rsid w:val="002F3D3C"/>
    <w:rsid w:val="002F79D2"/>
    <w:rsid w:val="003035CC"/>
    <w:rsid w:val="00303F0C"/>
    <w:rsid w:val="0031353D"/>
    <w:rsid w:val="00315DDE"/>
    <w:rsid w:val="00317462"/>
    <w:rsid w:val="00334357"/>
    <w:rsid w:val="00336346"/>
    <w:rsid w:val="003364E1"/>
    <w:rsid w:val="00340BE5"/>
    <w:rsid w:val="0034250A"/>
    <w:rsid w:val="0034388F"/>
    <w:rsid w:val="00346CB4"/>
    <w:rsid w:val="00346EA6"/>
    <w:rsid w:val="003514F8"/>
    <w:rsid w:val="00366F48"/>
    <w:rsid w:val="003702F5"/>
    <w:rsid w:val="0037098A"/>
    <w:rsid w:val="00373F91"/>
    <w:rsid w:val="00373FEB"/>
    <w:rsid w:val="00377DCC"/>
    <w:rsid w:val="00380B40"/>
    <w:rsid w:val="00381DFA"/>
    <w:rsid w:val="00392BEC"/>
    <w:rsid w:val="003A0C7F"/>
    <w:rsid w:val="003A47B4"/>
    <w:rsid w:val="003A4AD6"/>
    <w:rsid w:val="003A6CD1"/>
    <w:rsid w:val="003C077E"/>
    <w:rsid w:val="003C376B"/>
    <w:rsid w:val="003D0CB7"/>
    <w:rsid w:val="003D2856"/>
    <w:rsid w:val="003D30DC"/>
    <w:rsid w:val="003D53B9"/>
    <w:rsid w:val="003D7358"/>
    <w:rsid w:val="003E0550"/>
    <w:rsid w:val="003E1B6F"/>
    <w:rsid w:val="003E6233"/>
    <w:rsid w:val="003E72EC"/>
    <w:rsid w:val="003E79F4"/>
    <w:rsid w:val="003F3118"/>
    <w:rsid w:val="003F38E3"/>
    <w:rsid w:val="003F48DF"/>
    <w:rsid w:val="003F56EA"/>
    <w:rsid w:val="0040263B"/>
    <w:rsid w:val="00402D6F"/>
    <w:rsid w:val="00405F7A"/>
    <w:rsid w:val="00416E9D"/>
    <w:rsid w:val="004172B4"/>
    <w:rsid w:val="00420CC2"/>
    <w:rsid w:val="00430562"/>
    <w:rsid w:val="0043171E"/>
    <w:rsid w:val="00432B41"/>
    <w:rsid w:val="00453E9D"/>
    <w:rsid w:val="00456069"/>
    <w:rsid w:val="004579EF"/>
    <w:rsid w:val="00457C32"/>
    <w:rsid w:val="0046030C"/>
    <w:rsid w:val="004622AE"/>
    <w:rsid w:val="00462450"/>
    <w:rsid w:val="00463FE3"/>
    <w:rsid w:val="00464B35"/>
    <w:rsid w:val="004667B4"/>
    <w:rsid w:val="0047013E"/>
    <w:rsid w:val="0047090E"/>
    <w:rsid w:val="004742A0"/>
    <w:rsid w:val="00475AC1"/>
    <w:rsid w:val="00477206"/>
    <w:rsid w:val="00480762"/>
    <w:rsid w:val="00483543"/>
    <w:rsid w:val="00484D69"/>
    <w:rsid w:val="00491936"/>
    <w:rsid w:val="00497B7F"/>
    <w:rsid w:val="004A1D6D"/>
    <w:rsid w:val="004B3479"/>
    <w:rsid w:val="004C01D2"/>
    <w:rsid w:val="004C31FA"/>
    <w:rsid w:val="004D2979"/>
    <w:rsid w:val="004D3119"/>
    <w:rsid w:val="004D75AE"/>
    <w:rsid w:val="004E1331"/>
    <w:rsid w:val="004E3ABE"/>
    <w:rsid w:val="004E4312"/>
    <w:rsid w:val="004F29C0"/>
    <w:rsid w:val="004F3498"/>
    <w:rsid w:val="004F70CD"/>
    <w:rsid w:val="005031F6"/>
    <w:rsid w:val="00510772"/>
    <w:rsid w:val="005118C7"/>
    <w:rsid w:val="00512374"/>
    <w:rsid w:val="00517133"/>
    <w:rsid w:val="0052118D"/>
    <w:rsid w:val="00522088"/>
    <w:rsid w:val="005230DA"/>
    <w:rsid w:val="00524844"/>
    <w:rsid w:val="005252F0"/>
    <w:rsid w:val="00525B55"/>
    <w:rsid w:val="0053020E"/>
    <w:rsid w:val="00533B7D"/>
    <w:rsid w:val="005344E9"/>
    <w:rsid w:val="005357D2"/>
    <w:rsid w:val="00536C9A"/>
    <w:rsid w:val="005476FC"/>
    <w:rsid w:val="00554BEA"/>
    <w:rsid w:val="00555A11"/>
    <w:rsid w:val="00557273"/>
    <w:rsid w:val="00565EBE"/>
    <w:rsid w:val="0057076A"/>
    <w:rsid w:val="00572D98"/>
    <w:rsid w:val="00572F6D"/>
    <w:rsid w:val="00573CD9"/>
    <w:rsid w:val="00576580"/>
    <w:rsid w:val="00577656"/>
    <w:rsid w:val="005851A8"/>
    <w:rsid w:val="00587391"/>
    <w:rsid w:val="00590E65"/>
    <w:rsid w:val="005931E5"/>
    <w:rsid w:val="005932B3"/>
    <w:rsid w:val="005A05C7"/>
    <w:rsid w:val="005A0735"/>
    <w:rsid w:val="005A54BB"/>
    <w:rsid w:val="005C3C0F"/>
    <w:rsid w:val="005D309D"/>
    <w:rsid w:val="005D5D17"/>
    <w:rsid w:val="005D5FE4"/>
    <w:rsid w:val="005E0B03"/>
    <w:rsid w:val="005E0F0A"/>
    <w:rsid w:val="005E3235"/>
    <w:rsid w:val="005E49D7"/>
    <w:rsid w:val="005F2E43"/>
    <w:rsid w:val="00604456"/>
    <w:rsid w:val="006055CF"/>
    <w:rsid w:val="00605D73"/>
    <w:rsid w:val="006079C9"/>
    <w:rsid w:val="006110DE"/>
    <w:rsid w:val="00623479"/>
    <w:rsid w:val="00623E61"/>
    <w:rsid w:val="00624190"/>
    <w:rsid w:val="006258EC"/>
    <w:rsid w:val="00627164"/>
    <w:rsid w:val="00627A04"/>
    <w:rsid w:val="00631A84"/>
    <w:rsid w:val="00632F28"/>
    <w:rsid w:val="00633C9A"/>
    <w:rsid w:val="006404C0"/>
    <w:rsid w:val="006408A2"/>
    <w:rsid w:val="006448E9"/>
    <w:rsid w:val="00645909"/>
    <w:rsid w:val="0064613F"/>
    <w:rsid w:val="006508C1"/>
    <w:rsid w:val="0065302E"/>
    <w:rsid w:val="00656AED"/>
    <w:rsid w:val="006601CD"/>
    <w:rsid w:val="0066156B"/>
    <w:rsid w:val="00661A3B"/>
    <w:rsid w:val="0066219F"/>
    <w:rsid w:val="00663B15"/>
    <w:rsid w:val="00675F42"/>
    <w:rsid w:val="00676CCE"/>
    <w:rsid w:val="0069187C"/>
    <w:rsid w:val="00691902"/>
    <w:rsid w:val="006A6F92"/>
    <w:rsid w:val="006B0901"/>
    <w:rsid w:val="006B102C"/>
    <w:rsid w:val="006B5653"/>
    <w:rsid w:val="006B746D"/>
    <w:rsid w:val="006C1E12"/>
    <w:rsid w:val="006C34C0"/>
    <w:rsid w:val="006D2B2A"/>
    <w:rsid w:val="006D6144"/>
    <w:rsid w:val="006E3BEE"/>
    <w:rsid w:val="006E6434"/>
    <w:rsid w:val="006E734F"/>
    <w:rsid w:val="006F192F"/>
    <w:rsid w:val="006F1C2A"/>
    <w:rsid w:val="006F4791"/>
    <w:rsid w:val="006F4D89"/>
    <w:rsid w:val="006F7701"/>
    <w:rsid w:val="007051B5"/>
    <w:rsid w:val="00706E79"/>
    <w:rsid w:val="00707F6B"/>
    <w:rsid w:val="0071199D"/>
    <w:rsid w:val="0071437C"/>
    <w:rsid w:val="00716D29"/>
    <w:rsid w:val="00723942"/>
    <w:rsid w:val="0072453F"/>
    <w:rsid w:val="007250A8"/>
    <w:rsid w:val="007255E5"/>
    <w:rsid w:val="007278B3"/>
    <w:rsid w:val="00730D38"/>
    <w:rsid w:val="0073315A"/>
    <w:rsid w:val="00735F55"/>
    <w:rsid w:val="007362B4"/>
    <w:rsid w:val="007367FC"/>
    <w:rsid w:val="00737ECC"/>
    <w:rsid w:val="007440B0"/>
    <w:rsid w:val="00755783"/>
    <w:rsid w:val="00755C57"/>
    <w:rsid w:val="00762ABF"/>
    <w:rsid w:val="00763153"/>
    <w:rsid w:val="00763423"/>
    <w:rsid w:val="00765C5D"/>
    <w:rsid w:val="00780270"/>
    <w:rsid w:val="007828DF"/>
    <w:rsid w:val="00782D7C"/>
    <w:rsid w:val="00792A00"/>
    <w:rsid w:val="00793A08"/>
    <w:rsid w:val="007A08D1"/>
    <w:rsid w:val="007A3FF8"/>
    <w:rsid w:val="007A436B"/>
    <w:rsid w:val="007B1B14"/>
    <w:rsid w:val="007B2023"/>
    <w:rsid w:val="007B6982"/>
    <w:rsid w:val="007B6CE3"/>
    <w:rsid w:val="007C404B"/>
    <w:rsid w:val="007C40DA"/>
    <w:rsid w:val="007D0BAD"/>
    <w:rsid w:val="007D2D22"/>
    <w:rsid w:val="007D3705"/>
    <w:rsid w:val="007D37BA"/>
    <w:rsid w:val="007D75A0"/>
    <w:rsid w:val="007E603C"/>
    <w:rsid w:val="007E7C3D"/>
    <w:rsid w:val="007F1844"/>
    <w:rsid w:val="007F518C"/>
    <w:rsid w:val="0080313E"/>
    <w:rsid w:val="008141E5"/>
    <w:rsid w:val="00821151"/>
    <w:rsid w:val="008211D2"/>
    <w:rsid w:val="00823DF0"/>
    <w:rsid w:val="00823F03"/>
    <w:rsid w:val="00830764"/>
    <w:rsid w:val="00830B17"/>
    <w:rsid w:val="0083246A"/>
    <w:rsid w:val="00833F5B"/>
    <w:rsid w:val="00835F62"/>
    <w:rsid w:val="0084165C"/>
    <w:rsid w:val="00847454"/>
    <w:rsid w:val="00850D7F"/>
    <w:rsid w:val="0085217E"/>
    <w:rsid w:val="00853564"/>
    <w:rsid w:val="00853AB8"/>
    <w:rsid w:val="00857D41"/>
    <w:rsid w:val="00862071"/>
    <w:rsid w:val="00867D2C"/>
    <w:rsid w:val="00875B67"/>
    <w:rsid w:val="00876B74"/>
    <w:rsid w:val="00880827"/>
    <w:rsid w:val="008834D3"/>
    <w:rsid w:val="008862C6"/>
    <w:rsid w:val="00890816"/>
    <w:rsid w:val="00893DFF"/>
    <w:rsid w:val="0089515B"/>
    <w:rsid w:val="00895772"/>
    <w:rsid w:val="008A2C65"/>
    <w:rsid w:val="008A3A51"/>
    <w:rsid w:val="008A5998"/>
    <w:rsid w:val="008B0949"/>
    <w:rsid w:val="008B348D"/>
    <w:rsid w:val="008B352C"/>
    <w:rsid w:val="008C0674"/>
    <w:rsid w:val="008C3FD8"/>
    <w:rsid w:val="008C44FE"/>
    <w:rsid w:val="008C5C79"/>
    <w:rsid w:val="008C5EAF"/>
    <w:rsid w:val="008C6BA4"/>
    <w:rsid w:val="008D05A4"/>
    <w:rsid w:val="008D3DBB"/>
    <w:rsid w:val="008D60BD"/>
    <w:rsid w:val="008E2E8E"/>
    <w:rsid w:val="008E4305"/>
    <w:rsid w:val="008E5BE1"/>
    <w:rsid w:val="008F08D9"/>
    <w:rsid w:val="008F1807"/>
    <w:rsid w:val="008F24DC"/>
    <w:rsid w:val="00902E98"/>
    <w:rsid w:val="00902F48"/>
    <w:rsid w:val="009045EB"/>
    <w:rsid w:val="00911CAC"/>
    <w:rsid w:val="00912829"/>
    <w:rsid w:val="00917166"/>
    <w:rsid w:val="00920412"/>
    <w:rsid w:val="00925141"/>
    <w:rsid w:val="009313A1"/>
    <w:rsid w:val="00937122"/>
    <w:rsid w:val="00943386"/>
    <w:rsid w:val="00944123"/>
    <w:rsid w:val="009543C6"/>
    <w:rsid w:val="00954A17"/>
    <w:rsid w:val="00961340"/>
    <w:rsid w:val="0097036C"/>
    <w:rsid w:val="00970EC3"/>
    <w:rsid w:val="00972415"/>
    <w:rsid w:val="00975EA7"/>
    <w:rsid w:val="00976020"/>
    <w:rsid w:val="00985F2A"/>
    <w:rsid w:val="009932FC"/>
    <w:rsid w:val="009A4C41"/>
    <w:rsid w:val="009B0632"/>
    <w:rsid w:val="009B4F22"/>
    <w:rsid w:val="009B68D0"/>
    <w:rsid w:val="009B7B93"/>
    <w:rsid w:val="009C00D6"/>
    <w:rsid w:val="009C067D"/>
    <w:rsid w:val="009C11B6"/>
    <w:rsid w:val="009C7B0E"/>
    <w:rsid w:val="009D2A3D"/>
    <w:rsid w:val="009D4E75"/>
    <w:rsid w:val="009E3CCE"/>
    <w:rsid w:val="009F7868"/>
    <w:rsid w:val="00A01F80"/>
    <w:rsid w:val="00A02730"/>
    <w:rsid w:val="00A02D61"/>
    <w:rsid w:val="00A04C74"/>
    <w:rsid w:val="00A06207"/>
    <w:rsid w:val="00A1014F"/>
    <w:rsid w:val="00A21FDA"/>
    <w:rsid w:val="00A244DC"/>
    <w:rsid w:val="00A257A4"/>
    <w:rsid w:val="00A26702"/>
    <w:rsid w:val="00A3533D"/>
    <w:rsid w:val="00A35832"/>
    <w:rsid w:val="00A37E60"/>
    <w:rsid w:val="00A45FED"/>
    <w:rsid w:val="00A47E6D"/>
    <w:rsid w:val="00A53788"/>
    <w:rsid w:val="00A53908"/>
    <w:rsid w:val="00A6009E"/>
    <w:rsid w:val="00A67ED5"/>
    <w:rsid w:val="00A70EB9"/>
    <w:rsid w:val="00A72ADA"/>
    <w:rsid w:val="00A730FE"/>
    <w:rsid w:val="00A735EA"/>
    <w:rsid w:val="00A747CB"/>
    <w:rsid w:val="00A7521D"/>
    <w:rsid w:val="00A855BC"/>
    <w:rsid w:val="00A8590F"/>
    <w:rsid w:val="00A86A80"/>
    <w:rsid w:val="00AA6162"/>
    <w:rsid w:val="00AB0385"/>
    <w:rsid w:val="00AB0989"/>
    <w:rsid w:val="00AB2BEB"/>
    <w:rsid w:val="00AC2B2E"/>
    <w:rsid w:val="00AC2F1D"/>
    <w:rsid w:val="00AC6BA2"/>
    <w:rsid w:val="00AD0416"/>
    <w:rsid w:val="00AD3C34"/>
    <w:rsid w:val="00AE29DB"/>
    <w:rsid w:val="00AE5DE4"/>
    <w:rsid w:val="00AE61E1"/>
    <w:rsid w:val="00AF2BD2"/>
    <w:rsid w:val="00B0348A"/>
    <w:rsid w:val="00B12222"/>
    <w:rsid w:val="00B26EDC"/>
    <w:rsid w:val="00B3103E"/>
    <w:rsid w:val="00B36477"/>
    <w:rsid w:val="00B43716"/>
    <w:rsid w:val="00B46847"/>
    <w:rsid w:val="00B546C4"/>
    <w:rsid w:val="00B5606D"/>
    <w:rsid w:val="00B612D5"/>
    <w:rsid w:val="00B6248E"/>
    <w:rsid w:val="00B64356"/>
    <w:rsid w:val="00B71626"/>
    <w:rsid w:val="00B77EA5"/>
    <w:rsid w:val="00B86C21"/>
    <w:rsid w:val="00B93F72"/>
    <w:rsid w:val="00BA067C"/>
    <w:rsid w:val="00BA358A"/>
    <w:rsid w:val="00BA5EA9"/>
    <w:rsid w:val="00BB026D"/>
    <w:rsid w:val="00BB173A"/>
    <w:rsid w:val="00BB1D4C"/>
    <w:rsid w:val="00BC40E6"/>
    <w:rsid w:val="00BC4A64"/>
    <w:rsid w:val="00BC6D7D"/>
    <w:rsid w:val="00BD152B"/>
    <w:rsid w:val="00BD6D3B"/>
    <w:rsid w:val="00BE4708"/>
    <w:rsid w:val="00BF4C55"/>
    <w:rsid w:val="00C00DD5"/>
    <w:rsid w:val="00C0115E"/>
    <w:rsid w:val="00C012DA"/>
    <w:rsid w:val="00C03C6D"/>
    <w:rsid w:val="00C06BE3"/>
    <w:rsid w:val="00C077F4"/>
    <w:rsid w:val="00C10782"/>
    <w:rsid w:val="00C10B3E"/>
    <w:rsid w:val="00C126A7"/>
    <w:rsid w:val="00C149F9"/>
    <w:rsid w:val="00C15F5C"/>
    <w:rsid w:val="00C20896"/>
    <w:rsid w:val="00C222A8"/>
    <w:rsid w:val="00C23EEB"/>
    <w:rsid w:val="00C4515C"/>
    <w:rsid w:val="00C473B5"/>
    <w:rsid w:val="00C53994"/>
    <w:rsid w:val="00C53C70"/>
    <w:rsid w:val="00C540EA"/>
    <w:rsid w:val="00C60074"/>
    <w:rsid w:val="00C606CD"/>
    <w:rsid w:val="00C652D0"/>
    <w:rsid w:val="00C7320F"/>
    <w:rsid w:val="00C80173"/>
    <w:rsid w:val="00C864ED"/>
    <w:rsid w:val="00C95713"/>
    <w:rsid w:val="00C96904"/>
    <w:rsid w:val="00C9773D"/>
    <w:rsid w:val="00CA283C"/>
    <w:rsid w:val="00CA3518"/>
    <w:rsid w:val="00CB49DB"/>
    <w:rsid w:val="00CC1C5C"/>
    <w:rsid w:val="00CC240B"/>
    <w:rsid w:val="00CC24BB"/>
    <w:rsid w:val="00CC582B"/>
    <w:rsid w:val="00CD5C29"/>
    <w:rsid w:val="00CD7879"/>
    <w:rsid w:val="00D005C8"/>
    <w:rsid w:val="00D025D1"/>
    <w:rsid w:val="00D031B1"/>
    <w:rsid w:val="00D03E7C"/>
    <w:rsid w:val="00D117A5"/>
    <w:rsid w:val="00D14297"/>
    <w:rsid w:val="00D14623"/>
    <w:rsid w:val="00D215BC"/>
    <w:rsid w:val="00D255AD"/>
    <w:rsid w:val="00D2725D"/>
    <w:rsid w:val="00D33806"/>
    <w:rsid w:val="00D34578"/>
    <w:rsid w:val="00D3512A"/>
    <w:rsid w:val="00D36E85"/>
    <w:rsid w:val="00D41BCB"/>
    <w:rsid w:val="00D420E7"/>
    <w:rsid w:val="00D459A8"/>
    <w:rsid w:val="00D50824"/>
    <w:rsid w:val="00D509A6"/>
    <w:rsid w:val="00D53F00"/>
    <w:rsid w:val="00D6549B"/>
    <w:rsid w:val="00D65F75"/>
    <w:rsid w:val="00D8060B"/>
    <w:rsid w:val="00D83C09"/>
    <w:rsid w:val="00D8567D"/>
    <w:rsid w:val="00D8601F"/>
    <w:rsid w:val="00D93376"/>
    <w:rsid w:val="00DA1892"/>
    <w:rsid w:val="00DA40A8"/>
    <w:rsid w:val="00DA4606"/>
    <w:rsid w:val="00DA5B1F"/>
    <w:rsid w:val="00DA5F8B"/>
    <w:rsid w:val="00DB4D47"/>
    <w:rsid w:val="00DB5674"/>
    <w:rsid w:val="00DC6E43"/>
    <w:rsid w:val="00DC7183"/>
    <w:rsid w:val="00DD376B"/>
    <w:rsid w:val="00DD4CFF"/>
    <w:rsid w:val="00DD57AC"/>
    <w:rsid w:val="00DD5DE2"/>
    <w:rsid w:val="00DE37B8"/>
    <w:rsid w:val="00DF1CDF"/>
    <w:rsid w:val="00DF4C06"/>
    <w:rsid w:val="00E02279"/>
    <w:rsid w:val="00E02CEE"/>
    <w:rsid w:val="00E034D6"/>
    <w:rsid w:val="00E117FD"/>
    <w:rsid w:val="00E2276E"/>
    <w:rsid w:val="00E22EDE"/>
    <w:rsid w:val="00E3687F"/>
    <w:rsid w:val="00E36A01"/>
    <w:rsid w:val="00E36DC1"/>
    <w:rsid w:val="00E36E1B"/>
    <w:rsid w:val="00E45097"/>
    <w:rsid w:val="00E47D4E"/>
    <w:rsid w:val="00E60133"/>
    <w:rsid w:val="00E7131E"/>
    <w:rsid w:val="00E7172E"/>
    <w:rsid w:val="00E758A1"/>
    <w:rsid w:val="00E76CC3"/>
    <w:rsid w:val="00E7771F"/>
    <w:rsid w:val="00E863E3"/>
    <w:rsid w:val="00E874CA"/>
    <w:rsid w:val="00E9180F"/>
    <w:rsid w:val="00E9793C"/>
    <w:rsid w:val="00EA0174"/>
    <w:rsid w:val="00EA1ADA"/>
    <w:rsid w:val="00EA7EAD"/>
    <w:rsid w:val="00EB348A"/>
    <w:rsid w:val="00EB3CC2"/>
    <w:rsid w:val="00EB6E9E"/>
    <w:rsid w:val="00EC12FB"/>
    <w:rsid w:val="00EC13B4"/>
    <w:rsid w:val="00EC1618"/>
    <w:rsid w:val="00EC2DC0"/>
    <w:rsid w:val="00EC53D8"/>
    <w:rsid w:val="00EC66F7"/>
    <w:rsid w:val="00ED2D47"/>
    <w:rsid w:val="00EE15B6"/>
    <w:rsid w:val="00EE1D67"/>
    <w:rsid w:val="00EE39A3"/>
    <w:rsid w:val="00EF1132"/>
    <w:rsid w:val="00EF3679"/>
    <w:rsid w:val="00EF54B8"/>
    <w:rsid w:val="00EF558A"/>
    <w:rsid w:val="00EF68A2"/>
    <w:rsid w:val="00F16C80"/>
    <w:rsid w:val="00F21294"/>
    <w:rsid w:val="00F243EE"/>
    <w:rsid w:val="00F313E1"/>
    <w:rsid w:val="00F32362"/>
    <w:rsid w:val="00F41181"/>
    <w:rsid w:val="00F44A78"/>
    <w:rsid w:val="00F44E3A"/>
    <w:rsid w:val="00F466BD"/>
    <w:rsid w:val="00F52987"/>
    <w:rsid w:val="00F60D15"/>
    <w:rsid w:val="00F62455"/>
    <w:rsid w:val="00F62A65"/>
    <w:rsid w:val="00F63897"/>
    <w:rsid w:val="00F6768C"/>
    <w:rsid w:val="00F7413A"/>
    <w:rsid w:val="00F81DDD"/>
    <w:rsid w:val="00F825BA"/>
    <w:rsid w:val="00F85209"/>
    <w:rsid w:val="00F85A21"/>
    <w:rsid w:val="00F86D35"/>
    <w:rsid w:val="00F86DA7"/>
    <w:rsid w:val="00F875D8"/>
    <w:rsid w:val="00F91E84"/>
    <w:rsid w:val="00F93DBB"/>
    <w:rsid w:val="00FA0B16"/>
    <w:rsid w:val="00FB4BD5"/>
    <w:rsid w:val="00FC0709"/>
    <w:rsid w:val="00FD25D1"/>
    <w:rsid w:val="00FD31A6"/>
    <w:rsid w:val="00FD7048"/>
    <w:rsid w:val="00FE5E03"/>
    <w:rsid w:val="00FF5F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DF3DB7"/>
  <w15:chartTrackingRefBased/>
  <w15:docId w15:val="{AB1F7563-E64C-4621-969B-A690459B79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70EC3"/>
    <w:pPr>
      <w:spacing w:after="200" w:line="276" w:lineRule="auto"/>
    </w:pPr>
    <w:rPr>
      <w:rFonts w:ascii="Calibri" w:eastAsia="Times New Roman" w:hAnsi="Calibri" w:cs="Times New Roman"/>
      <w:lang w:val="en-ZA" w:eastAsia="en-ZA"/>
    </w:rPr>
  </w:style>
  <w:style w:type="paragraph" w:styleId="Heading1">
    <w:name w:val="heading 1"/>
    <w:basedOn w:val="Normal"/>
    <w:next w:val="Normal"/>
    <w:link w:val="Heading1Char"/>
    <w:uiPriority w:val="9"/>
    <w:qFormat/>
    <w:rsid w:val="00572D98"/>
    <w:pPr>
      <w:keepNext/>
      <w:keepLines/>
      <w:spacing w:before="240" w:after="0" w:line="259" w:lineRule="auto"/>
      <w:outlineLvl w:val="0"/>
    </w:pPr>
    <w:rPr>
      <w:rFonts w:asciiTheme="majorHAnsi" w:eastAsiaTheme="majorEastAsia" w:hAnsiTheme="majorHAnsi" w:cstheme="majorBidi"/>
      <w:color w:val="2E74B5" w:themeColor="accent1" w:themeShade="BF"/>
      <w:sz w:val="32"/>
      <w:szCs w:val="3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uiPriority w:val="99"/>
    <w:rsid w:val="00063458"/>
    <w:pPr>
      <w:autoSpaceDE w:val="0"/>
      <w:autoSpaceDN w:val="0"/>
      <w:adjustRightInd w:val="0"/>
      <w:spacing w:after="0" w:line="240" w:lineRule="auto"/>
    </w:pPr>
    <w:rPr>
      <w:rFonts w:ascii="Arial" w:eastAsia="Times New Roman" w:hAnsi="Arial" w:cs="Arial"/>
      <w:color w:val="000000"/>
      <w:sz w:val="24"/>
      <w:szCs w:val="24"/>
      <w:lang w:val="en-ZA" w:eastAsia="en-ZA"/>
    </w:rPr>
  </w:style>
  <w:style w:type="paragraph" w:styleId="Header">
    <w:name w:val="header"/>
    <w:basedOn w:val="Normal"/>
    <w:link w:val="HeaderChar"/>
    <w:uiPriority w:val="99"/>
    <w:unhideWhenUsed/>
    <w:rsid w:val="00334357"/>
    <w:pPr>
      <w:tabs>
        <w:tab w:val="center" w:pos="4680"/>
        <w:tab w:val="right" w:pos="9360"/>
      </w:tabs>
      <w:spacing w:after="0" w:line="240" w:lineRule="auto"/>
    </w:pPr>
  </w:style>
  <w:style w:type="character" w:customStyle="1" w:styleId="HeaderChar">
    <w:name w:val="Header Char"/>
    <w:basedOn w:val="DefaultParagraphFont"/>
    <w:link w:val="Header"/>
    <w:uiPriority w:val="99"/>
    <w:rsid w:val="00334357"/>
    <w:rPr>
      <w:rFonts w:ascii="Calibri" w:eastAsia="Times New Roman" w:hAnsi="Calibri" w:cs="Times New Roman"/>
      <w:lang w:val="en-ZA" w:eastAsia="en-ZA"/>
    </w:rPr>
  </w:style>
  <w:style w:type="paragraph" w:styleId="Footer">
    <w:name w:val="footer"/>
    <w:basedOn w:val="Normal"/>
    <w:link w:val="FooterChar"/>
    <w:uiPriority w:val="99"/>
    <w:unhideWhenUsed/>
    <w:rsid w:val="00334357"/>
    <w:pPr>
      <w:tabs>
        <w:tab w:val="center" w:pos="4680"/>
        <w:tab w:val="right" w:pos="9360"/>
      </w:tabs>
      <w:spacing w:after="0" w:line="240" w:lineRule="auto"/>
    </w:pPr>
  </w:style>
  <w:style w:type="character" w:customStyle="1" w:styleId="FooterChar">
    <w:name w:val="Footer Char"/>
    <w:basedOn w:val="DefaultParagraphFont"/>
    <w:link w:val="Footer"/>
    <w:uiPriority w:val="99"/>
    <w:rsid w:val="00334357"/>
    <w:rPr>
      <w:rFonts w:ascii="Calibri" w:eastAsia="Times New Roman" w:hAnsi="Calibri" w:cs="Times New Roman"/>
      <w:lang w:val="en-ZA" w:eastAsia="en-ZA"/>
    </w:rPr>
  </w:style>
  <w:style w:type="paragraph" w:styleId="Caption">
    <w:name w:val="caption"/>
    <w:basedOn w:val="Normal"/>
    <w:next w:val="Normal"/>
    <w:uiPriority w:val="35"/>
    <w:unhideWhenUsed/>
    <w:qFormat/>
    <w:rsid w:val="00B3103E"/>
    <w:pPr>
      <w:spacing w:line="240" w:lineRule="auto"/>
      <w:jc w:val="both"/>
    </w:pPr>
    <w:rPr>
      <w:i/>
      <w:iCs/>
      <w:color w:val="44546A" w:themeColor="text2"/>
      <w:sz w:val="18"/>
      <w:szCs w:val="18"/>
    </w:rPr>
  </w:style>
  <w:style w:type="character" w:styleId="PlaceholderText">
    <w:name w:val="Placeholder Text"/>
    <w:basedOn w:val="DefaultParagraphFont"/>
    <w:uiPriority w:val="99"/>
    <w:semiHidden/>
    <w:rsid w:val="00D025D1"/>
    <w:rPr>
      <w:color w:val="808080"/>
    </w:rPr>
  </w:style>
  <w:style w:type="character" w:customStyle="1" w:styleId="Heading1Char">
    <w:name w:val="Heading 1 Char"/>
    <w:basedOn w:val="DefaultParagraphFont"/>
    <w:link w:val="Heading1"/>
    <w:uiPriority w:val="9"/>
    <w:rsid w:val="00572D98"/>
    <w:rPr>
      <w:rFonts w:asciiTheme="majorHAnsi" w:eastAsiaTheme="majorEastAsia" w:hAnsiTheme="majorHAnsi" w:cstheme="majorBidi"/>
      <w:color w:val="2E74B5" w:themeColor="accent1" w:themeShade="BF"/>
      <w:sz w:val="32"/>
      <w:szCs w:val="32"/>
    </w:rPr>
  </w:style>
  <w:style w:type="paragraph" w:styleId="Bibliography">
    <w:name w:val="Bibliography"/>
    <w:basedOn w:val="Normal"/>
    <w:next w:val="Normal"/>
    <w:uiPriority w:val="37"/>
    <w:unhideWhenUsed/>
    <w:rsid w:val="00572D98"/>
  </w:style>
  <w:style w:type="table" w:styleId="TableGrid">
    <w:name w:val="Table Grid"/>
    <w:basedOn w:val="TableNormal"/>
    <w:uiPriority w:val="39"/>
    <w:rsid w:val="00392B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5042F"/>
    <w:rPr>
      <w:color w:val="0563C1" w:themeColor="hyperlink"/>
      <w:u w:val="single"/>
    </w:rPr>
  </w:style>
  <w:style w:type="character" w:styleId="CommentReference">
    <w:name w:val="annotation reference"/>
    <w:basedOn w:val="DefaultParagraphFont"/>
    <w:uiPriority w:val="99"/>
    <w:semiHidden/>
    <w:unhideWhenUsed/>
    <w:rsid w:val="00203CD8"/>
    <w:rPr>
      <w:sz w:val="16"/>
      <w:szCs w:val="16"/>
    </w:rPr>
  </w:style>
  <w:style w:type="paragraph" w:styleId="CommentText">
    <w:name w:val="annotation text"/>
    <w:basedOn w:val="Normal"/>
    <w:link w:val="CommentTextChar"/>
    <w:uiPriority w:val="99"/>
    <w:semiHidden/>
    <w:unhideWhenUsed/>
    <w:rsid w:val="00203CD8"/>
    <w:pPr>
      <w:spacing w:line="240" w:lineRule="auto"/>
    </w:pPr>
    <w:rPr>
      <w:sz w:val="20"/>
      <w:szCs w:val="20"/>
    </w:rPr>
  </w:style>
  <w:style w:type="character" w:customStyle="1" w:styleId="CommentTextChar">
    <w:name w:val="Comment Text Char"/>
    <w:basedOn w:val="DefaultParagraphFont"/>
    <w:link w:val="CommentText"/>
    <w:uiPriority w:val="99"/>
    <w:semiHidden/>
    <w:rsid w:val="00203CD8"/>
    <w:rPr>
      <w:rFonts w:ascii="Calibri" w:eastAsia="Times New Roman" w:hAnsi="Calibri" w:cs="Times New Roman"/>
      <w:sz w:val="20"/>
      <w:szCs w:val="20"/>
      <w:lang w:val="en-ZA" w:eastAsia="en-ZA"/>
    </w:rPr>
  </w:style>
  <w:style w:type="paragraph" w:styleId="CommentSubject">
    <w:name w:val="annotation subject"/>
    <w:basedOn w:val="CommentText"/>
    <w:next w:val="CommentText"/>
    <w:link w:val="CommentSubjectChar"/>
    <w:uiPriority w:val="99"/>
    <w:semiHidden/>
    <w:unhideWhenUsed/>
    <w:rsid w:val="00203CD8"/>
    <w:rPr>
      <w:b/>
      <w:bCs/>
    </w:rPr>
  </w:style>
  <w:style w:type="character" w:customStyle="1" w:styleId="CommentSubjectChar">
    <w:name w:val="Comment Subject Char"/>
    <w:basedOn w:val="CommentTextChar"/>
    <w:link w:val="CommentSubject"/>
    <w:uiPriority w:val="99"/>
    <w:semiHidden/>
    <w:rsid w:val="00203CD8"/>
    <w:rPr>
      <w:rFonts w:ascii="Calibri" w:eastAsia="Times New Roman" w:hAnsi="Calibri" w:cs="Times New Roman"/>
      <w:b/>
      <w:bCs/>
      <w:sz w:val="20"/>
      <w:szCs w:val="20"/>
      <w:lang w:val="en-ZA" w:eastAsia="en-ZA"/>
    </w:rPr>
  </w:style>
  <w:style w:type="paragraph" w:styleId="BalloonText">
    <w:name w:val="Balloon Text"/>
    <w:basedOn w:val="Normal"/>
    <w:link w:val="BalloonTextChar"/>
    <w:uiPriority w:val="99"/>
    <w:semiHidden/>
    <w:unhideWhenUsed/>
    <w:rsid w:val="00203CD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03CD8"/>
    <w:rPr>
      <w:rFonts w:ascii="Segoe UI" w:eastAsia="Times New Roman" w:hAnsi="Segoe UI" w:cs="Segoe UI"/>
      <w:sz w:val="18"/>
      <w:szCs w:val="18"/>
      <w:lang w:val="en-ZA"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361">
      <w:bodyDiv w:val="1"/>
      <w:marLeft w:val="0"/>
      <w:marRight w:val="0"/>
      <w:marTop w:val="0"/>
      <w:marBottom w:val="0"/>
      <w:divBdr>
        <w:top w:val="none" w:sz="0" w:space="0" w:color="auto"/>
        <w:left w:val="none" w:sz="0" w:space="0" w:color="auto"/>
        <w:bottom w:val="none" w:sz="0" w:space="0" w:color="auto"/>
        <w:right w:val="none" w:sz="0" w:space="0" w:color="auto"/>
      </w:divBdr>
    </w:div>
    <w:div w:id="1246383">
      <w:bodyDiv w:val="1"/>
      <w:marLeft w:val="0"/>
      <w:marRight w:val="0"/>
      <w:marTop w:val="0"/>
      <w:marBottom w:val="0"/>
      <w:divBdr>
        <w:top w:val="none" w:sz="0" w:space="0" w:color="auto"/>
        <w:left w:val="none" w:sz="0" w:space="0" w:color="auto"/>
        <w:bottom w:val="none" w:sz="0" w:space="0" w:color="auto"/>
        <w:right w:val="none" w:sz="0" w:space="0" w:color="auto"/>
      </w:divBdr>
    </w:div>
    <w:div w:id="2126998">
      <w:bodyDiv w:val="1"/>
      <w:marLeft w:val="0"/>
      <w:marRight w:val="0"/>
      <w:marTop w:val="0"/>
      <w:marBottom w:val="0"/>
      <w:divBdr>
        <w:top w:val="none" w:sz="0" w:space="0" w:color="auto"/>
        <w:left w:val="none" w:sz="0" w:space="0" w:color="auto"/>
        <w:bottom w:val="none" w:sz="0" w:space="0" w:color="auto"/>
        <w:right w:val="none" w:sz="0" w:space="0" w:color="auto"/>
      </w:divBdr>
    </w:div>
    <w:div w:id="4670758">
      <w:bodyDiv w:val="1"/>
      <w:marLeft w:val="0"/>
      <w:marRight w:val="0"/>
      <w:marTop w:val="0"/>
      <w:marBottom w:val="0"/>
      <w:divBdr>
        <w:top w:val="none" w:sz="0" w:space="0" w:color="auto"/>
        <w:left w:val="none" w:sz="0" w:space="0" w:color="auto"/>
        <w:bottom w:val="none" w:sz="0" w:space="0" w:color="auto"/>
        <w:right w:val="none" w:sz="0" w:space="0" w:color="auto"/>
      </w:divBdr>
    </w:div>
    <w:div w:id="7146797">
      <w:bodyDiv w:val="1"/>
      <w:marLeft w:val="0"/>
      <w:marRight w:val="0"/>
      <w:marTop w:val="0"/>
      <w:marBottom w:val="0"/>
      <w:divBdr>
        <w:top w:val="none" w:sz="0" w:space="0" w:color="auto"/>
        <w:left w:val="none" w:sz="0" w:space="0" w:color="auto"/>
        <w:bottom w:val="none" w:sz="0" w:space="0" w:color="auto"/>
        <w:right w:val="none" w:sz="0" w:space="0" w:color="auto"/>
      </w:divBdr>
    </w:div>
    <w:div w:id="10256220">
      <w:bodyDiv w:val="1"/>
      <w:marLeft w:val="0"/>
      <w:marRight w:val="0"/>
      <w:marTop w:val="0"/>
      <w:marBottom w:val="0"/>
      <w:divBdr>
        <w:top w:val="none" w:sz="0" w:space="0" w:color="auto"/>
        <w:left w:val="none" w:sz="0" w:space="0" w:color="auto"/>
        <w:bottom w:val="none" w:sz="0" w:space="0" w:color="auto"/>
        <w:right w:val="none" w:sz="0" w:space="0" w:color="auto"/>
      </w:divBdr>
    </w:div>
    <w:div w:id="14622429">
      <w:bodyDiv w:val="1"/>
      <w:marLeft w:val="0"/>
      <w:marRight w:val="0"/>
      <w:marTop w:val="0"/>
      <w:marBottom w:val="0"/>
      <w:divBdr>
        <w:top w:val="none" w:sz="0" w:space="0" w:color="auto"/>
        <w:left w:val="none" w:sz="0" w:space="0" w:color="auto"/>
        <w:bottom w:val="none" w:sz="0" w:space="0" w:color="auto"/>
        <w:right w:val="none" w:sz="0" w:space="0" w:color="auto"/>
      </w:divBdr>
    </w:div>
    <w:div w:id="22945275">
      <w:bodyDiv w:val="1"/>
      <w:marLeft w:val="0"/>
      <w:marRight w:val="0"/>
      <w:marTop w:val="0"/>
      <w:marBottom w:val="0"/>
      <w:divBdr>
        <w:top w:val="none" w:sz="0" w:space="0" w:color="auto"/>
        <w:left w:val="none" w:sz="0" w:space="0" w:color="auto"/>
        <w:bottom w:val="none" w:sz="0" w:space="0" w:color="auto"/>
        <w:right w:val="none" w:sz="0" w:space="0" w:color="auto"/>
      </w:divBdr>
    </w:div>
    <w:div w:id="33122899">
      <w:bodyDiv w:val="1"/>
      <w:marLeft w:val="0"/>
      <w:marRight w:val="0"/>
      <w:marTop w:val="0"/>
      <w:marBottom w:val="0"/>
      <w:divBdr>
        <w:top w:val="none" w:sz="0" w:space="0" w:color="auto"/>
        <w:left w:val="none" w:sz="0" w:space="0" w:color="auto"/>
        <w:bottom w:val="none" w:sz="0" w:space="0" w:color="auto"/>
        <w:right w:val="none" w:sz="0" w:space="0" w:color="auto"/>
      </w:divBdr>
    </w:div>
    <w:div w:id="34358486">
      <w:bodyDiv w:val="1"/>
      <w:marLeft w:val="0"/>
      <w:marRight w:val="0"/>
      <w:marTop w:val="0"/>
      <w:marBottom w:val="0"/>
      <w:divBdr>
        <w:top w:val="none" w:sz="0" w:space="0" w:color="auto"/>
        <w:left w:val="none" w:sz="0" w:space="0" w:color="auto"/>
        <w:bottom w:val="none" w:sz="0" w:space="0" w:color="auto"/>
        <w:right w:val="none" w:sz="0" w:space="0" w:color="auto"/>
      </w:divBdr>
    </w:div>
    <w:div w:id="35546351">
      <w:bodyDiv w:val="1"/>
      <w:marLeft w:val="0"/>
      <w:marRight w:val="0"/>
      <w:marTop w:val="0"/>
      <w:marBottom w:val="0"/>
      <w:divBdr>
        <w:top w:val="none" w:sz="0" w:space="0" w:color="auto"/>
        <w:left w:val="none" w:sz="0" w:space="0" w:color="auto"/>
        <w:bottom w:val="none" w:sz="0" w:space="0" w:color="auto"/>
        <w:right w:val="none" w:sz="0" w:space="0" w:color="auto"/>
      </w:divBdr>
    </w:div>
    <w:div w:id="37749812">
      <w:bodyDiv w:val="1"/>
      <w:marLeft w:val="0"/>
      <w:marRight w:val="0"/>
      <w:marTop w:val="0"/>
      <w:marBottom w:val="0"/>
      <w:divBdr>
        <w:top w:val="none" w:sz="0" w:space="0" w:color="auto"/>
        <w:left w:val="none" w:sz="0" w:space="0" w:color="auto"/>
        <w:bottom w:val="none" w:sz="0" w:space="0" w:color="auto"/>
        <w:right w:val="none" w:sz="0" w:space="0" w:color="auto"/>
      </w:divBdr>
    </w:div>
    <w:div w:id="39595181">
      <w:bodyDiv w:val="1"/>
      <w:marLeft w:val="0"/>
      <w:marRight w:val="0"/>
      <w:marTop w:val="0"/>
      <w:marBottom w:val="0"/>
      <w:divBdr>
        <w:top w:val="none" w:sz="0" w:space="0" w:color="auto"/>
        <w:left w:val="none" w:sz="0" w:space="0" w:color="auto"/>
        <w:bottom w:val="none" w:sz="0" w:space="0" w:color="auto"/>
        <w:right w:val="none" w:sz="0" w:space="0" w:color="auto"/>
      </w:divBdr>
    </w:div>
    <w:div w:id="41753590">
      <w:bodyDiv w:val="1"/>
      <w:marLeft w:val="0"/>
      <w:marRight w:val="0"/>
      <w:marTop w:val="0"/>
      <w:marBottom w:val="0"/>
      <w:divBdr>
        <w:top w:val="none" w:sz="0" w:space="0" w:color="auto"/>
        <w:left w:val="none" w:sz="0" w:space="0" w:color="auto"/>
        <w:bottom w:val="none" w:sz="0" w:space="0" w:color="auto"/>
        <w:right w:val="none" w:sz="0" w:space="0" w:color="auto"/>
      </w:divBdr>
    </w:div>
    <w:div w:id="46031864">
      <w:bodyDiv w:val="1"/>
      <w:marLeft w:val="0"/>
      <w:marRight w:val="0"/>
      <w:marTop w:val="0"/>
      <w:marBottom w:val="0"/>
      <w:divBdr>
        <w:top w:val="none" w:sz="0" w:space="0" w:color="auto"/>
        <w:left w:val="none" w:sz="0" w:space="0" w:color="auto"/>
        <w:bottom w:val="none" w:sz="0" w:space="0" w:color="auto"/>
        <w:right w:val="none" w:sz="0" w:space="0" w:color="auto"/>
      </w:divBdr>
    </w:div>
    <w:div w:id="46343087">
      <w:bodyDiv w:val="1"/>
      <w:marLeft w:val="0"/>
      <w:marRight w:val="0"/>
      <w:marTop w:val="0"/>
      <w:marBottom w:val="0"/>
      <w:divBdr>
        <w:top w:val="none" w:sz="0" w:space="0" w:color="auto"/>
        <w:left w:val="none" w:sz="0" w:space="0" w:color="auto"/>
        <w:bottom w:val="none" w:sz="0" w:space="0" w:color="auto"/>
        <w:right w:val="none" w:sz="0" w:space="0" w:color="auto"/>
      </w:divBdr>
    </w:div>
    <w:div w:id="46615178">
      <w:bodyDiv w:val="1"/>
      <w:marLeft w:val="0"/>
      <w:marRight w:val="0"/>
      <w:marTop w:val="0"/>
      <w:marBottom w:val="0"/>
      <w:divBdr>
        <w:top w:val="none" w:sz="0" w:space="0" w:color="auto"/>
        <w:left w:val="none" w:sz="0" w:space="0" w:color="auto"/>
        <w:bottom w:val="none" w:sz="0" w:space="0" w:color="auto"/>
        <w:right w:val="none" w:sz="0" w:space="0" w:color="auto"/>
      </w:divBdr>
    </w:div>
    <w:div w:id="66466066">
      <w:bodyDiv w:val="1"/>
      <w:marLeft w:val="0"/>
      <w:marRight w:val="0"/>
      <w:marTop w:val="0"/>
      <w:marBottom w:val="0"/>
      <w:divBdr>
        <w:top w:val="none" w:sz="0" w:space="0" w:color="auto"/>
        <w:left w:val="none" w:sz="0" w:space="0" w:color="auto"/>
        <w:bottom w:val="none" w:sz="0" w:space="0" w:color="auto"/>
        <w:right w:val="none" w:sz="0" w:space="0" w:color="auto"/>
      </w:divBdr>
    </w:div>
    <w:div w:id="66805914">
      <w:bodyDiv w:val="1"/>
      <w:marLeft w:val="0"/>
      <w:marRight w:val="0"/>
      <w:marTop w:val="0"/>
      <w:marBottom w:val="0"/>
      <w:divBdr>
        <w:top w:val="none" w:sz="0" w:space="0" w:color="auto"/>
        <w:left w:val="none" w:sz="0" w:space="0" w:color="auto"/>
        <w:bottom w:val="none" w:sz="0" w:space="0" w:color="auto"/>
        <w:right w:val="none" w:sz="0" w:space="0" w:color="auto"/>
      </w:divBdr>
    </w:div>
    <w:div w:id="72821699">
      <w:bodyDiv w:val="1"/>
      <w:marLeft w:val="0"/>
      <w:marRight w:val="0"/>
      <w:marTop w:val="0"/>
      <w:marBottom w:val="0"/>
      <w:divBdr>
        <w:top w:val="none" w:sz="0" w:space="0" w:color="auto"/>
        <w:left w:val="none" w:sz="0" w:space="0" w:color="auto"/>
        <w:bottom w:val="none" w:sz="0" w:space="0" w:color="auto"/>
        <w:right w:val="none" w:sz="0" w:space="0" w:color="auto"/>
      </w:divBdr>
    </w:div>
    <w:div w:id="73167116">
      <w:bodyDiv w:val="1"/>
      <w:marLeft w:val="0"/>
      <w:marRight w:val="0"/>
      <w:marTop w:val="0"/>
      <w:marBottom w:val="0"/>
      <w:divBdr>
        <w:top w:val="none" w:sz="0" w:space="0" w:color="auto"/>
        <w:left w:val="none" w:sz="0" w:space="0" w:color="auto"/>
        <w:bottom w:val="none" w:sz="0" w:space="0" w:color="auto"/>
        <w:right w:val="none" w:sz="0" w:space="0" w:color="auto"/>
      </w:divBdr>
    </w:div>
    <w:div w:id="73823608">
      <w:bodyDiv w:val="1"/>
      <w:marLeft w:val="0"/>
      <w:marRight w:val="0"/>
      <w:marTop w:val="0"/>
      <w:marBottom w:val="0"/>
      <w:divBdr>
        <w:top w:val="none" w:sz="0" w:space="0" w:color="auto"/>
        <w:left w:val="none" w:sz="0" w:space="0" w:color="auto"/>
        <w:bottom w:val="none" w:sz="0" w:space="0" w:color="auto"/>
        <w:right w:val="none" w:sz="0" w:space="0" w:color="auto"/>
      </w:divBdr>
    </w:div>
    <w:div w:id="79572827">
      <w:bodyDiv w:val="1"/>
      <w:marLeft w:val="0"/>
      <w:marRight w:val="0"/>
      <w:marTop w:val="0"/>
      <w:marBottom w:val="0"/>
      <w:divBdr>
        <w:top w:val="none" w:sz="0" w:space="0" w:color="auto"/>
        <w:left w:val="none" w:sz="0" w:space="0" w:color="auto"/>
        <w:bottom w:val="none" w:sz="0" w:space="0" w:color="auto"/>
        <w:right w:val="none" w:sz="0" w:space="0" w:color="auto"/>
      </w:divBdr>
    </w:div>
    <w:div w:id="81996302">
      <w:bodyDiv w:val="1"/>
      <w:marLeft w:val="0"/>
      <w:marRight w:val="0"/>
      <w:marTop w:val="0"/>
      <w:marBottom w:val="0"/>
      <w:divBdr>
        <w:top w:val="none" w:sz="0" w:space="0" w:color="auto"/>
        <w:left w:val="none" w:sz="0" w:space="0" w:color="auto"/>
        <w:bottom w:val="none" w:sz="0" w:space="0" w:color="auto"/>
        <w:right w:val="none" w:sz="0" w:space="0" w:color="auto"/>
      </w:divBdr>
    </w:div>
    <w:div w:id="82839732">
      <w:bodyDiv w:val="1"/>
      <w:marLeft w:val="0"/>
      <w:marRight w:val="0"/>
      <w:marTop w:val="0"/>
      <w:marBottom w:val="0"/>
      <w:divBdr>
        <w:top w:val="none" w:sz="0" w:space="0" w:color="auto"/>
        <w:left w:val="none" w:sz="0" w:space="0" w:color="auto"/>
        <w:bottom w:val="none" w:sz="0" w:space="0" w:color="auto"/>
        <w:right w:val="none" w:sz="0" w:space="0" w:color="auto"/>
      </w:divBdr>
    </w:div>
    <w:div w:id="91170955">
      <w:bodyDiv w:val="1"/>
      <w:marLeft w:val="0"/>
      <w:marRight w:val="0"/>
      <w:marTop w:val="0"/>
      <w:marBottom w:val="0"/>
      <w:divBdr>
        <w:top w:val="none" w:sz="0" w:space="0" w:color="auto"/>
        <w:left w:val="none" w:sz="0" w:space="0" w:color="auto"/>
        <w:bottom w:val="none" w:sz="0" w:space="0" w:color="auto"/>
        <w:right w:val="none" w:sz="0" w:space="0" w:color="auto"/>
      </w:divBdr>
    </w:div>
    <w:div w:id="92358115">
      <w:bodyDiv w:val="1"/>
      <w:marLeft w:val="0"/>
      <w:marRight w:val="0"/>
      <w:marTop w:val="0"/>
      <w:marBottom w:val="0"/>
      <w:divBdr>
        <w:top w:val="none" w:sz="0" w:space="0" w:color="auto"/>
        <w:left w:val="none" w:sz="0" w:space="0" w:color="auto"/>
        <w:bottom w:val="none" w:sz="0" w:space="0" w:color="auto"/>
        <w:right w:val="none" w:sz="0" w:space="0" w:color="auto"/>
      </w:divBdr>
    </w:div>
    <w:div w:id="98187719">
      <w:bodyDiv w:val="1"/>
      <w:marLeft w:val="0"/>
      <w:marRight w:val="0"/>
      <w:marTop w:val="0"/>
      <w:marBottom w:val="0"/>
      <w:divBdr>
        <w:top w:val="none" w:sz="0" w:space="0" w:color="auto"/>
        <w:left w:val="none" w:sz="0" w:space="0" w:color="auto"/>
        <w:bottom w:val="none" w:sz="0" w:space="0" w:color="auto"/>
        <w:right w:val="none" w:sz="0" w:space="0" w:color="auto"/>
      </w:divBdr>
    </w:div>
    <w:div w:id="102190042">
      <w:bodyDiv w:val="1"/>
      <w:marLeft w:val="0"/>
      <w:marRight w:val="0"/>
      <w:marTop w:val="0"/>
      <w:marBottom w:val="0"/>
      <w:divBdr>
        <w:top w:val="none" w:sz="0" w:space="0" w:color="auto"/>
        <w:left w:val="none" w:sz="0" w:space="0" w:color="auto"/>
        <w:bottom w:val="none" w:sz="0" w:space="0" w:color="auto"/>
        <w:right w:val="none" w:sz="0" w:space="0" w:color="auto"/>
      </w:divBdr>
    </w:div>
    <w:div w:id="103817230">
      <w:bodyDiv w:val="1"/>
      <w:marLeft w:val="0"/>
      <w:marRight w:val="0"/>
      <w:marTop w:val="0"/>
      <w:marBottom w:val="0"/>
      <w:divBdr>
        <w:top w:val="none" w:sz="0" w:space="0" w:color="auto"/>
        <w:left w:val="none" w:sz="0" w:space="0" w:color="auto"/>
        <w:bottom w:val="none" w:sz="0" w:space="0" w:color="auto"/>
        <w:right w:val="none" w:sz="0" w:space="0" w:color="auto"/>
      </w:divBdr>
    </w:div>
    <w:div w:id="104010461">
      <w:bodyDiv w:val="1"/>
      <w:marLeft w:val="0"/>
      <w:marRight w:val="0"/>
      <w:marTop w:val="0"/>
      <w:marBottom w:val="0"/>
      <w:divBdr>
        <w:top w:val="none" w:sz="0" w:space="0" w:color="auto"/>
        <w:left w:val="none" w:sz="0" w:space="0" w:color="auto"/>
        <w:bottom w:val="none" w:sz="0" w:space="0" w:color="auto"/>
        <w:right w:val="none" w:sz="0" w:space="0" w:color="auto"/>
      </w:divBdr>
    </w:div>
    <w:div w:id="106193787">
      <w:bodyDiv w:val="1"/>
      <w:marLeft w:val="0"/>
      <w:marRight w:val="0"/>
      <w:marTop w:val="0"/>
      <w:marBottom w:val="0"/>
      <w:divBdr>
        <w:top w:val="none" w:sz="0" w:space="0" w:color="auto"/>
        <w:left w:val="none" w:sz="0" w:space="0" w:color="auto"/>
        <w:bottom w:val="none" w:sz="0" w:space="0" w:color="auto"/>
        <w:right w:val="none" w:sz="0" w:space="0" w:color="auto"/>
      </w:divBdr>
    </w:div>
    <w:div w:id="107816070">
      <w:bodyDiv w:val="1"/>
      <w:marLeft w:val="0"/>
      <w:marRight w:val="0"/>
      <w:marTop w:val="0"/>
      <w:marBottom w:val="0"/>
      <w:divBdr>
        <w:top w:val="none" w:sz="0" w:space="0" w:color="auto"/>
        <w:left w:val="none" w:sz="0" w:space="0" w:color="auto"/>
        <w:bottom w:val="none" w:sz="0" w:space="0" w:color="auto"/>
        <w:right w:val="none" w:sz="0" w:space="0" w:color="auto"/>
      </w:divBdr>
    </w:div>
    <w:div w:id="110511905">
      <w:bodyDiv w:val="1"/>
      <w:marLeft w:val="0"/>
      <w:marRight w:val="0"/>
      <w:marTop w:val="0"/>
      <w:marBottom w:val="0"/>
      <w:divBdr>
        <w:top w:val="none" w:sz="0" w:space="0" w:color="auto"/>
        <w:left w:val="none" w:sz="0" w:space="0" w:color="auto"/>
        <w:bottom w:val="none" w:sz="0" w:space="0" w:color="auto"/>
        <w:right w:val="none" w:sz="0" w:space="0" w:color="auto"/>
      </w:divBdr>
    </w:div>
    <w:div w:id="110905984">
      <w:bodyDiv w:val="1"/>
      <w:marLeft w:val="0"/>
      <w:marRight w:val="0"/>
      <w:marTop w:val="0"/>
      <w:marBottom w:val="0"/>
      <w:divBdr>
        <w:top w:val="none" w:sz="0" w:space="0" w:color="auto"/>
        <w:left w:val="none" w:sz="0" w:space="0" w:color="auto"/>
        <w:bottom w:val="none" w:sz="0" w:space="0" w:color="auto"/>
        <w:right w:val="none" w:sz="0" w:space="0" w:color="auto"/>
      </w:divBdr>
    </w:div>
    <w:div w:id="120270952">
      <w:bodyDiv w:val="1"/>
      <w:marLeft w:val="0"/>
      <w:marRight w:val="0"/>
      <w:marTop w:val="0"/>
      <w:marBottom w:val="0"/>
      <w:divBdr>
        <w:top w:val="none" w:sz="0" w:space="0" w:color="auto"/>
        <w:left w:val="none" w:sz="0" w:space="0" w:color="auto"/>
        <w:bottom w:val="none" w:sz="0" w:space="0" w:color="auto"/>
        <w:right w:val="none" w:sz="0" w:space="0" w:color="auto"/>
      </w:divBdr>
    </w:div>
    <w:div w:id="124853289">
      <w:bodyDiv w:val="1"/>
      <w:marLeft w:val="0"/>
      <w:marRight w:val="0"/>
      <w:marTop w:val="0"/>
      <w:marBottom w:val="0"/>
      <w:divBdr>
        <w:top w:val="none" w:sz="0" w:space="0" w:color="auto"/>
        <w:left w:val="none" w:sz="0" w:space="0" w:color="auto"/>
        <w:bottom w:val="none" w:sz="0" w:space="0" w:color="auto"/>
        <w:right w:val="none" w:sz="0" w:space="0" w:color="auto"/>
      </w:divBdr>
    </w:div>
    <w:div w:id="125196985">
      <w:bodyDiv w:val="1"/>
      <w:marLeft w:val="0"/>
      <w:marRight w:val="0"/>
      <w:marTop w:val="0"/>
      <w:marBottom w:val="0"/>
      <w:divBdr>
        <w:top w:val="none" w:sz="0" w:space="0" w:color="auto"/>
        <w:left w:val="none" w:sz="0" w:space="0" w:color="auto"/>
        <w:bottom w:val="none" w:sz="0" w:space="0" w:color="auto"/>
        <w:right w:val="none" w:sz="0" w:space="0" w:color="auto"/>
      </w:divBdr>
    </w:div>
    <w:div w:id="128479038">
      <w:bodyDiv w:val="1"/>
      <w:marLeft w:val="0"/>
      <w:marRight w:val="0"/>
      <w:marTop w:val="0"/>
      <w:marBottom w:val="0"/>
      <w:divBdr>
        <w:top w:val="none" w:sz="0" w:space="0" w:color="auto"/>
        <w:left w:val="none" w:sz="0" w:space="0" w:color="auto"/>
        <w:bottom w:val="none" w:sz="0" w:space="0" w:color="auto"/>
        <w:right w:val="none" w:sz="0" w:space="0" w:color="auto"/>
      </w:divBdr>
    </w:div>
    <w:div w:id="138108163">
      <w:bodyDiv w:val="1"/>
      <w:marLeft w:val="0"/>
      <w:marRight w:val="0"/>
      <w:marTop w:val="0"/>
      <w:marBottom w:val="0"/>
      <w:divBdr>
        <w:top w:val="none" w:sz="0" w:space="0" w:color="auto"/>
        <w:left w:val="none" w:sz="0" w:space="0" w:color="auto"/>
        <w:bottom w:val="none" w:sz="0" w:space="0" w:color="auto"/>
        <w:right w:val="none" w:sz="0" w:space="0" w:color="auto"/>
      </w:divBdr>
    </w:div>
    <w:div w:id="145053583">
      <w:bodyDiv w:val="1"/>
      <w:marLeft w:val="0"/>
      <w:marRight w:val="0"/>
      <w:marTop w:val="0"/>
      <w:marBottom w:val="0"/>
      <w:divBdr>
        <w:top w:val="none" w:sz="0" w:space="0" w:color="auto"/>
        <w:left w:val="none" w:sz="0" w:space="0" w:color="auto"/>
        <w:bottom w:val="none" w:sz="0" w:space="0" w:color="auto"/>
        <w:right w:val="none" w:sz="0" w:space="0" w:color="auto"/>
      </w:divBdr>
    </w:div>
    <w:div w:id="145711516">
      <w:bodyDiv w:val="1"/>
      <w:marLeft w:val="0"/>
      <w:marRight w:val="0"/>
      <w:marTop w:val="0"/>
      <w:marBottom w:val="0"/>
      <w:divBdr>
        <w:top w:val="none" w:sz="0" w:space="0" w:color="auto"/>
        <w:left w:val="none" w:sz="0" w:space="0" w:color="auto"/>
        <w:bottom w:val="none" w:sz="0" w:space="0" w:color="auto"/>
        <w:right w:val="none" w:sz="0" w:space="0" w:color="auto"/>
      </w:divBdr>
    </w:div>
    <w:div w:id="150364965">
      <w:bodyDiv w:val="1"/>
      <w:marLeft w:val="0"/>
      <w:marRight w:val="0"/>
      <w:marTop w:val="0"/>
      <w:marBottom w:val="0"/>
      <w:divBdr>
        <w:top w:val="none" w:sz="0" w:space="0" w:color="auto"/>
        <w:left w:val="none" w:sz="0" w:space="0" w:color="auto"/>
        <w:bottom w:val="none" w:sz="0" w:space="0" w:color="auto"/>
        <w:right w:val="none" w:sz="0" w:space="0" w:color="auto"/>
      </w:divBdr>
    </w:div>
    <w:div w:id="158617619">
      <w:bodyDiv w:val="1"/>
      <w:marLeft w:val="0"/>
      <w:marRight w:val="0"/>
      <w:marTop w:val="0"/>
      <w:marBottom w:val="0"/>
      <w:divBdr>
        <w:top w:val="none" w:sz="0" w:space="0" w:color="auto"/>
        <w:left w:val="none" w:sz="0" w:space="0" w:color="auto"/>
        <w:bottom w:val="none" w:sz="0" w:space="0" w:color="auto"/>
        <w:right w:val="none" w:sz="0" w:space="0" w:color="auto"/>
      </w:divBdr>
    </w:div>
    <w:div w:id="162009402">
      <w:bodyDiv w:val="1"/>
      <w:marLeft w:val="0"/>
      <w:marRight w:val="0"/>
      <w:marTop w:val="0"/>
      <w:marBottom w:val="0"/>
      <w:divBdr>
        <w:top w:val="none" w:sz="0" w:space="0" w:color="auto"/>
        <w:left w:val="none" w:sz="0" w:space="0" w:color="auto"/>
        <w:bottom w:val="none" w:sz="0" w:space="0" w:color="auto"/>
        <w:right w:val="none" w:sz="0" w:space="0" w:color="auto"/>
      </w:divBdr>
    </w:div>
    <w:div w:id="165633482">
      <w:bodyDiv w:val="1"/>
      <w:marLeft w:val="0"/>
      <w:marRight w:val="0"/>
      <w:marTop w:val="0"/>
      <w:marBottom w:val="0"/>
      <w:divBdr>
        <w:top w:val="none" w:sz="0" w:space="0" w:color="auto"/>
        <w:left w:val="none" w:sz="0" w:space="0" w:color="auto"/>
        <w:bottom w:val="none" w:sz="0" w:space="0" w:color="auto"/>
        <w:right w:val="none" w:sz="0" w:space="0" w:color="auto"/>
      </w:divBdr>
    </w:div>
    <w:div w:id="166405816">
      <w:bodyDiv w:val="1"/>
      <w:marLeft w:val="0"/>
      <w:marRight w:val="0"/>
      <w:marTop w:val="0"/>
      <w:marBottom w:val="0"/>
      <w:divBdr>
        <w:top w:val="none" w:sz="0" w:space="0" w:color="auto"/>
        <w:left w:val="none" w:sz="0" w:space="0" w:color="auto"/>
        <w:bottom w:val="none" w:sz="0" w:space="0" w:color="auto"/>
        <w:right w:val="none" w:sz="0" w:space="0" w:color="auto"/>
      </w:divBdr>
    </w:div>
    <w:div w:id="170920559">
      <w:bodyDiv w:val="1"/>
      <w:marLeft w:val="0"/>
      <w:marRight w:val="0"/>
      <w:marTop w:val="0"/>
      <w:marBottom w:val="0"/>
      <w:divBdr>
        <w:top w:val="none" w:sz="0" w:space="0" w:color="auto"/>
        <w:left w:val="none" w:sz="0" w:space="0" w:color="auto"/>
        <w:bottom w:val="none" w:sz="0" w:space="0" w:color="auto"/>
        <w:right w:val="none" w:sz="0" w:space="0" w:color="auto"/>
      </w:divBdr>
    </w:div>
    <w:div w:id="174658994">
      <w:bodyDiv w:val="1"/>
      <w:marLeft w:val="0"/>
      <w:marRight w:val="0"/>
      <w:marTop w:val="0"/>
      <w:marBottom w:val="0"/>
      <w:divBdr>
        <w:top w:val="none" w:sz="0" w:space="0" w:color="auto"/>
        <w:left w:val="none" w:sz="0" w:space="0" w:color="auto"/>
        <w:bottom w:val="none" w:sz="0" w:space="0" w:color="auto"/>
        <w:right w:val="none" w:sz="0" w:space="0" w:color="auto"/>
      </w:divBdr>
    </w:div>
    <w:div w:id="177542255">
      <w:bodyDiv w:val="1"/>
      <w:marLeft w:val="0"/>
      <w:marRight w:val="0"/>
      <w:marTop w:val="0"/>
      <w:marBottom w:val="0"/>
      <w:divBdr>
        <w:top w:val="none" w:sz="0" w:space="0" w:color="auto"/>
        <w:left w:val="none" w:sz="0" w:space="0" w:color="auto"/>
        <w:bottom w:val="none" w:sz="0" w:space="0" w:color="auto"/>
        <w:right w:val="none" w:sz="0" w:space="0" w:color="auto"/>
      </w:divBdr>
    </w:div>
    <w:div w:id="180123082">
      <w:bodyDiv w:val="1"/>
      <w:marLeft w:val="0"/>
      <w:marRight w:val="0"/>
      <w:marTop w:val="0"/>
      <w:marBottom w:val="0"/>
      <w:divBdr>
        <w:top w:val="none" w:sz="0" w:space="0" w:color="auto"/>
        <w:left w:val="none" w:sz="0" w:space="0" w:color="auto"/>
        <w:bottom w:val="none" w:sz="0" w:space="0" w:color="auto"/>
        <w:right w:val="none" w:sz="0" w:space="0" w:color="auto"/>
      </w:divBdr>
    </w:div>
    <w:div w:id="180434947">
      <w:bodyDiv w:val="1"/>
      <w:marLeft w:val="0"/>
      <w:marRight w:val="0"/>
      <w:marTop w:val="0"/>
      <w:marBottom w:val="0"/>
      <w:divBdr>
        <w:top w:val="none" w:sz="0" w:space="0" w:color="auto"/>
        <w:left w:val="none" w:sz="0" w:space="0" w:color="auto"/>
        <w:bottom w:val="none" w:sz="0" w:space="0" w:color="auto"/>
        <w:right w:val="none" w:sz="0" w:space="0" w:color="auto"/>
      </w:divBdr>
    </w:div>
    <w:div w:id="189688111">
      <w:bodyDiv w:val="1"/>
      <w:marLeft w:val="0"/>
      <w:marRight w:val="0"/>
      <w:marTop w:val="0"/>
      <w:marBottom w:val="0"/>
      <w:divBdr>
        <w:top w:val="none" w:sz="0" w:space="0" w:color="auto"/>
        <w:left w:val="none" w:sz="0" w:space="0" w:color="auto"/>
        <w:bottom w:val="none" w:sz="0" w:space="0" w:color="auto"/>
        <w:right w:val="none" w:sz="0" w:space="0" w:color="auto"/>
      </w:divBdr>
    </w:div>
    <w:div w:id="200679276">
      <w:bodyDiv w:val="1"/>
      <w:marLeft w:val="0"/>
      <w:marRight w:val="0"/>
      <w:marTop w:val="0"/>
      <w:marBottom w:val="0"/>
      <w:divBdr>
        <w:top w:val="none" w:sz="0" w:space="0" w:color="auto"/>
        <w:left w:val="none" w:sz="0" w:space="0" w:color="auto"/>
        <w:bottom w:val="none" w:sz="0" w:space="0" w:color="auto"/>
        <w:right w:val="none" w:sz="0" w:space="0" w:color="auto"/>
      </w:divBdr>
    </w:div>
    <w:div w:id="202643849">
      <w:bodyDiv w:val="1"/>
      <w:marLeft w:val="0"/>
      <w:marRight w:val="0"/>
      <w:marTop w:val="0"/>
      <w:marBottom w:val="0"/>
      <w:divBdr>
        <w:top w:val="none" w:sz="0" w:space="0" w:color="auto"/>
        <w:left w:val="none" w:sz="0" w:space="0" w:color="auto"/>
        <w:bottom w:val="none" w:sz="0" w:space="0" w:color="auto"/>
        <w:right w:val="none" w:sz="0" w:space="0" w:color="auto"/>
      </w:divBdr>
    </w:div>
    <w:div w:id="203295706">
      <w:bodyDiv w:val="1"/>
      <w:marLeft w:val="0"/>
      <w:marRight w:val="0"/>
      <w:marTop w:val="0"/>
      <w:marBottom w:val="0"/>
      <w:divBdr>
        <w:top w:val="none" w:sz="0" w:space="0" w:color="auto"/>
        <w:left w:val="none" w:sz="0" w:space="0" w:color="auto"/>
        <w:bottom w:val="none" w:sz="0" w:space="0" w:color="auto"/>
        <w:right w:val="none" w:sz="0" w:space="0" w:color="auto"/>
      </w:divBdr>
    </w:div>
    <w:div w:id="204028358">
      <w:bodyDiv w:val="1"/>
      <w:marLeft w:val="0"/>
      <w:marRight w:val="0"/>
      <w:marTop w:val="0"/>
      <w:marBottom w:val="0"/>
      <w:divBdr>
        <w:top w:val="none" w:sz="0" w:space="0" w:color="auto"/>
        <w:left w:val="none" w:sz="0" w:space="0" w:color="auto"/>
        <w:bottom w:val="none" w:sz="0" w:space="0" w:color="auto"/>
        <w:right w:val="none" w:sz="0" w:space="0" w:color="auto"/>
      </w:divBdr>
    </w:div>
    <w:div w:id="205416083">
      <w:bodyDiv w:val="1"/>
      <w:marLeft w:val="0"/>
      <w:marRight w:val="0"/>
      <w:marTop w:val="0"/>
      <w:marBottom w:val="0"/>
      <w:divBdr>
        <w:top w:val="none" w:sz="0" w:space="0" w:color="auto"/>
        <w:left w:val="none" w:sz="0" w:space="0" w:color="auto"/>
        <w:bottom w:val="none" w:sz="0" w:space="0" w:color="auto"/>
        <w:right w:val="none" w:sz="0" w:space="0" w:color="auto"/>
      </w:divBdr>
    </w:div>
    <w:div w:id="206185464">
      <w:bodyDiv w:val="1"/>
      <w:marLeft w:val="0"/>
      <w:marRight w:val="0"/>
      <w:marTop w:val="0"/>
      <w:marBottom w:val="0"/>
      <w:divBdr>
        <w:top w:val="none" w:sz="0" w:space="0" w:color="auto"/>
        <w:left w:val="none" w:sz="0" w:space="0" w:color="auto"/>
        <w:bottom w:val="none" w:sz="0" w:space="0" w:color="auto"/>
        <w:right w:val="none" w:sz="0" w:space="0" w:color="auto"/>
      </w:divBdr>
    </w:div>
    <w:div w:id="220020224">
      <w:bodyDiv w:val="1"/>
      <w:marLeft w:val="0"/>
      <w:marRight w:val="0"/>
      <w:marTop w:val="0"/>
      <w:marBottom w:val="0"/>
      <w:divBdr>
        <w:top w:val="none" w:sz="0" w:space="0" w:color="auto"/>
        <w:left w:val="none" w:sz="0" w:space="0" w:color="auto"/>
        <w:bottom w:val="none" w:sz="0" w:space="0" w:color="auto"/>
        <w:right w:val="none" w:sz="0" w:space="0" w:color="auto"/>
      </w:divBdr>
    </w:div>
    <w:div w:id="229006613">
      <w:bodyDiv w:val="1"/>
      <w:marLeft w:val="0"/>
      <w:marRight w:val="0"/>
      <w:marTop w:val="0"/>
      <w:marBottom w:val="0"/>
      <w:divBdr>
        <w:top w:val="none" w:sz="0" w:space="0" w:color="auto"/>
        <w:left w:val="none" w:sz="0" w:space="0" w:color="auto"/>
        <w:bottom w:val="none" w:sz="0" w:space="0" w:color="auto"/>
        <w:right w:val="none" w:sz="0" w:space="0" w:color="auto"/>
      </w:divBdr>
    </w:div>
    <w:div w:id="229275524">
      <w:bodyDiv w:val="1"/>
      <w:marLeft w:val="0"/>
      <w:marRight w:val="0"/>
      <w:marTop w:val="0"/>
      <w:marBottom w:val="0"/>
      <w:divBdr>
        <w:top w:val="none" w:sz="0" w:space="0" w:color="auto"/>
        <w:left w:val="none" w:sz="0" w:space="0" w:color="auto"/>
        <w:bottom w:val="none" w:sz="0" w:space="0" w:color="auto"/>
        <w:right w:val="none" w:sz="0" w:space="0" w:color="auto"/>
      </w:divBdr>
    </w:div>
    <w:div w:id="231307772">
      <w:bodyDiv w:val="1"/>
      <w:marLeft w:val="0"/>
      <w:marRight w:val="0"/>
      <w:marTop w:val="0"/>
      <w:marBottom w:val="0"/>
      <w:divBdr>
        <w:top w:val="none" w:sz="0" w:space="0" w:color="auto"/>
        <w:left w:val="none" w:sz="0" w:space="0" w:color="auto"/>
        <w:bottom w:val="none" w:sz="0" w:space="0" w:color="auto"/>
        <w:right w:val="none" w:sz="0" w:space="0" w:color="auto"/>
      </w:divBdr>
    </w:div>
    <w:div w:id="233783101">
      <w:bodyDiv w:val="1"/>
      <w:marLeft w:val="0"/>
      <w:marRight w:val="0"/>
      <w:marTop w:val="0"/>
      <w:marBottom w:val="0"/>
      <w:divBdr>
        <w:top w:val="none" w:sz="0" w:space="0" w:color="auto"/>
        <w:left w:val="none" w:sz="0" w:space="0" w:color="auto"/>
        <w:bottom w:val="none" w:sz="0" w:space="0" w:color="auto"/>
        <w:right w:val="none" w:sz="0" w:space="0" w:color="auto"/>
      </w:divBdr>
    </w:div>
    <w:div w:id="234434305">
      <w:bodyDiv w:val="1"/>
      <w:marLeft w:val="0"/>
      <w:marRight w:val="0"/>
      <w:marTop w:val="0"/>
      <w:marBottom w:val="0"/>
      <w:divBdr>
        <w:top w:val="none" w:sz="0" w:space="0" w:color="auto"/>
        <w:left w:val="none" w:sz="0" w:space="0" w:color="auto"/>
        <w:bottom w:val="none" w:sz="0" w:space="0" w:color="auto"/>
        <w:right w:val="none" w:sz="0" w:space="0" w:color="auto"/>
      </w:divBdr>
    </w:div>
    <w:div w:id="242299629">
      <w:bodyDiv w:val="1"/>
      <w:marLeft w:val="0"/>
      <w:marRight w:val="0"/>
      <w:marTop w:val="0"/>
      <w:marBottom w:val="0"/>
      <w:divBdr>
        <w:top w:val="none" w:sz="0" w:space="0" w:color="auto"/>
        <w:left w:val="none" w:sz="0" w:space="0" w:color="auto"/>
        <w:bottom w:val="none" w:sz="0" w:space="0" w:color="auto"/>
        <w:right w:val="none" w:sz="0" w:space="0" w:color="auto"/>
      </w:divBdr>
    </w:div>
    <w:div w:id="243498314">
      <w:bodyDiv w:val="1"/>
      <w:marLeft w:val="0"/>
      <w:marRight w:val="0"/>
      <w:marTop w:val="0"/>
      <w:marBottom w:val="0"/>
      <w:divBdr>
        <w:top w:val="none" w:sz="0" w:space="0" w:color="auto"/>
        <w:left w:val="none" w:sz="0" w:space="0" w:color="auto"/>
        <w:bottom w:val="none" w:sz="0" w:space="0" w:color="auto"/>
        <w:right w:val="none" w:sz="0" w:space="0" w:color="auto"/>
      </w:divBdr>
    </w:div>
    <w:div w:id="247270813">
      <w:bodyDiv w:val="1"/>
      <w:marLeft w:val="0"/>
      <w:marRight w:val="0"/>
      <w:marTop w:val="0"/>
      <w:marBottom w:val="0"/>
      <w:divBdr>
        <w:top w:val="none" w:sz="0" w:space="0" w:color="auto"/>
        <w:left w:val="none" w:sz="0" w:space="0" w:color="auto"/>
        <w:bottom w:val="none" w:sz="0" w:space="0" w:color="auto"/>
        <w:right w:val="none" w:sz="0" w:space="0" w:color="auto"/>
      </w:divBdr>
    </w:div>
    <w:div w:id="248120682">
      <w:bodyDiv w:val="1"/>
      <w:marLeft w:val="0"/>
      <w:marRight w:val="0"/>
      <w:marTop w:val="0"/>
      <w:marBottom w:val="0"/>
      <w:divBdr>
        <w:top w:val="none" w:sz="0" w:space="0" w:color="auto"/>
        <w:left w:val="none" w:sz="0" w:space="0" w:color="auto"/>
        <w:bottom w:val="none" w:sz="0" w:space="0" w:color="auto"/>
        <w:right w:val="none" w:sz="0" w:space="0" w:color="auto"/>
      </w:divBdr>
    </w:div>
    <w:div w:id="256597972">
      <w:bodyDiv w:val="1"/>
      <w:marLeft w:val="0"/>
      <w:marRight w:val="0"/>
      <w:marTop w:val="0"/>
      <w:marBottom w:val="0"/>
      <w:divBdr>
        <w:top w:val="none" w:sz="0" w:space="0" w:color="auto"/>
        <w:left w:val="none" w:sz="0" w:space="0" w:color="auto"/>
        <w:bottom w:val="none" w:sz="0" w:space="0" w:color="auto"/>
        <w:right w:val="none" w:sz="0" w:space="0" w:color="auto"/>
      </w:divBdr>
    </w:div>
    <w:div w:id="256642418">
      <w:bodyDiv w:val="1"/>
      <w:marLeft w:val="0"/>
      <w:marRight w:val="0"/>
      <w:marTop w:val="0"/>
      <w:marBottom w:val="0"/>
      <w:divBdr>
        <w:top w:val="none" w:sz="0" w:space="0" w:color="auto"/>
        <w:left w:val="none" w:sz="0" w:space="0" w:color="auto"/>
        <w:bottom w:val="none" w:sz="0" w:space="0" w:color="auto"/>
        <w:right w:val="none" w:sz="0" w:space="0" w:color="auto"/>
      </w:divBdr>
    </w:div>
    <w:div w:id="257951655">
      <w:bodyDiv w:val="1"/>
      <w:marLeft w:val="0"/>
      <w:marRight w:val="0"/>
      <w:marTop w:val="0"/>
      <w:marBottom w:val="0"/>
      <w:divBdr>
        <w:top w:val="none" w:sz="0" w:space="0" w:color="auto"/>
        <w:left w:val="none" w:sz="0" w:space="0" w:color="auto"/>
        <w:bottom w:val="none" w:sz="0" w:space="0" w:color="auto"/>
        <w:right w:val="none" w:sz="0" w:space="0" w:color="auto"/>
      </w:divBdr>
    </w:div>
    <w:div w:id="260265147">
      <w:bodyDiv w:val="1"/>
      <w:marLeft w:val="0"/>
      <w:marRight w:val="0"/>
      <w:marTop w:val="0"/>
      <w:marBottom w:val="0"/>
      <w:divBdr>
        <w:top w:val="none" w:sz="0" w:space="0" w:color="auto"/>
        <w:left w:val="none" w:sz="0" w:space="0" w:color="auto"/>
        <w:bottom w:val="none" w:sz="0" w:space="0" w:color="auto"/>
        <w:right w:val="none" w:sz="0" w:space="0" w:color="auto"/>
      </w:divBdr>
    </w:div>
    <w:div w:id="265355621">
      <w:bodyDiv w:val="1"/>
      <w:marLeft w:val="0"/>
      <w:marRight w:val="0"/>
      <w:marTop w:val="0"/>
      <w:marBottom w:val="0"/>
      <w:divBdr>
        <w:top w:val="none" w:sz="0" w:space="0" w:color="auto"/>
        <w:left w:val="none" w:sz="0" w:space="0" w:color="auto"/>
        <w:bottom w:val="none" w:sz="0" w:space="0" w:color="auto"/>
        <w:right w:val="none" w:sz="0" w:space="0" w:color="auto"/>
      </w:divBdr>
    </w:div>
    <w:div w:id="269161982">
      <w:bodyDiv w:val="1"/>
      <w:marLeft w:val="0"/>
      <w:marRight w:val="0"/>
      <w:marTop w:val="0"/>
      <w:marBottom w:val="0"/>
      <w:divBdr>
        <w:top w:val="none" w:sz="0" w:space="0" w:color="auto"/>
        <w:left w:val="none" w:sz="0" w:space="0" w:color="auto"/>
        <w:bottom w:val="none" w:sz="0" w:space="0" w:color="auto"/>
        <w:right w:val="none" w:sz="0" w:space="0" w:color="auto"/>
      </w:divBdr>
    </w:div>
    <w:div w:id="271015902">
      <w:bodyDiv w:val="1"/>
      <w:marLeft w:val="0"/>
      <w:marRight w:val="0"/>
      <w:marTop w:val="0"/>
      <w:marBottom w:val="0"/>
      <w:divBdr>
        <w:top w:val="none" w:sz="0" w:space="0" w:color="auto"/>
        <w:left w:val="none" w:sz="0" w:space="0" w:color="auto"/>
        <w:bottom w:val="none" w:sz="0" w:space="0" w:color="auto"/>
        <w:right w:val="none" w:sz="0" w:space="0" w:color="auto"/>
      </w:divBdr>
    </w:div>
    <w:div w:id="271669621">
      <w:bodyDiv w:val="1"/>
      <w:marLeft w:val="0"/>
      <w:marRight w:val="0"/>
      <w:marTop w:val="0"/>
      <w:marBottom w:val="0"/>
      <w:divBdr>
        <w:top w:val="none" w:sz="0" w:space="0" w:color="auto"/>
        <w:left w:val="none" w:sz="0" w:space="0" w:color="auto"/>
        <w:bottom w:val="none" w:sz="0" w:space="0" w:color="auto"/>
        <w:right w:val="none" w:sz="0" w:space="0" w:color="auto"/>
      </w:divBdr>
    </w:div>
    <w:div w:id="272398214">
      <w:bodyDiv w:val="1"/>
      <w:marLeft w:val="0"/>
      <w:marRight w:val="0"/>
      <w:marTop w:val="0"/>
      <w:marBottom w:val="0"/>
      <w:divBdr>
        <w:top w:val="none" w:sz="0" w:space="0" w:color="auto"/>
        <w:left w:val="none" w:sz="0" w:space="0" w:color="auto"/>
        <w:bottom w:val="none" w:sz="0" w:space="0" w:color="auto"/>
        <w:right w:val="none" w:sz="0" w:space="0" w:color="auto"/>
      </w:divBdr>
    </w:div>
    <w:div w:id="276179991">
      <w:bodyDiv w:val="1"/>
      <w:marLeft w:val="0"/>
      <w:marRight w:val="0"/>
      <w:marTop w:val="0"/>
      <w:marBottom w:val="0"/>
      <w:divBdr>
        <w:top w:val="none" w:sz="0" w:space="0" w:color="auto"/>
        <w:left w:val="none" w:sz="0" w:space="0" w:color="auto"/>
        <w:bottom w:val="none" w:sz="0" w:space="0" w:color="auto"/>
        <w:right w:val="none" w:sz="0" w:space="0" w:color="auto"/>
      </w:divBdr>
    </w:div>
    <w:div w:id="277225157">
      <w:bodyDiv w:val="1"/>
      <w:marLeft w:val="0"/>
      <w:marRight w:val="0"/>
      <w:marTop w:val="0"/>
      <w:marBottom w:val="0"/>
      <w:divBdr>
        <w:top w:val="none" w:sz="0" w:space="0" w:color="auto"/>
        <w:left w:val="none" w:sz="0" w:space="0" w:color="auto"/>
        <w:bottom w:val="none" w:sz="0" w:space="0" w:color="auto"/>
        <w:right w:val="none" w:sz="0" w:space="0" w:color="auto"/>
      </w:divBdr>
    </w:div>
    <w:div w:id="278951225">
      <w:bodyDiv w:val="1"/>
      <w:marLeft w:val="0"/>
      <w:marRight w:val="0"/>
      <w:marTop w:val="0"/>
      <w:marBottom w:val="0"/>
      <w:divBdr>
        <w:top w:val="none" w:sz="0" w:space="0" w:color="auto"/>
        <w:left w:val="none" w:sz="0" w:space="0" w:color="auto"/>
        <w:bottom w:val="none" w:sz="0" w:space="0" w:color="auto"/>
        <w:right w:val="none" w:sz="0" w:space="0" w:color="auto"/>
      </w:divBdr>
    </w:div>
    <w:div w:id="280040863">
      <w:bodyDiv w:val="1"/>
      <w:marLeft w:val="0"/>
      <w:marRight w:val="0"/>
      <w:marTop w:val="0"/>
      <w:marBottom w:val="0"/>
      <w:divBdr>
        <w:top w:val="none" w:sz="0" w:space="0" w:color="auto"/>
        <w:left w:val="none" w:sz="0" w:space="0" w:color="auto"/>
        <w:bottom w:val="none" w:sz="0" w:space="0" w:color="auto"/>
        <w:right w:val="none" w:sz="0" w:space="0" w:color="auto"/>
      </w:divBdr>
    </w:div>
    <w:div w:id="284431749">
      <w:bodyDiv w:val="1"/>
      <w:marLeft w:val="0"/>
      <w:marRight w:val="0"/>
      <w:marTop w:val="0"/>
      <w:marBottom w:val="0"/>
      <w:divBdr>
        <w:top w:val="none" w:sz="0" w:space="0" w:color="auto"/>
        <w:left w:val="none" w:sz="0" w:space="0" w:color="auto"/>
        <w:bottom w:val="none" w:sz="0" w:space="0" w:color="auto"/>
        <w:right w:val="none" w:sz="0" w:space="0" w:color="auto"/>
      </w:divBdr>
    </w:div>
    <w:div w:id="288904192">
      <w:bodyDiv w:val="1"/>
      <w:marLeft w:val="0"/>
      <w:marRight w:val="0"/>
      <w:marTop w:val="0"/>
      <w:marBottom w:val="0"/>
      <w:divBdr>
        <w:top w:val="none" w:sz="0" w:space="0" w:color="auto"/>
        <w:left w:val="none" w:sz="0" w:space="0" w:color="auto"/>
        <w:bottom w:val="none" w:sz="0" w:space="0" w:color="auto"/>
        <w:right w:val="none" w:sz="0" w:space="0" w:color="auto"/>
      </w:divBdr>
    </w:div>
    <w:div w:id="291518561">
      <w:bodyDiv w:val="1"/>
      <w:marLeft w:val="0"/>
      <w:marRight w:val="0"/>
      <w:marTop w:val="0"/>
      <w:marBottom w:val="0"/>
      <w:divBdr>
        <w:top w:val="none" w:sz="0" w:space="0" w:color="auto"/>
        <w:left w:val="none" w:sz="0" w:space="0" w:color="auto"/>
        <w:bottom w:val="none" w:sz="0" w:space="0" w:color="auto"/>
        <w:right w:val="none" w:sz="0" w:space="0" w:color="auto"/>
      </w:divBdr>
    </w:div>
    <w:div w:id="293564752">
      <w:bodyDiv w:val="1"/>
      <w:marLeft w:val="0"/>
      <w:marRight w:val="0"/>
      <w:marTop w:val="0"/>
      <w:marBottom w:val="0"/>
      <w:divBdr>
        <w:top w:val="none" w:sz="0" w:space="0" w:color="auto"/>
        <w:left w:val="none" w:sz="0" w:space="0" w:color="auto"/>
        <w:bottom w:val="none" w:sz="0" w:space="0" w:color="auto"/>
        <w:right w:val="none" w:sz="0" w:space="0" w:color="auto"/>
      </w:divBdr>
    </w:div>
    <w:div w:id="296882542">
      <w:bodyDiv w:val="1"/>
      <w:marLeft w:val="0"/>
      <w:marRight w:val="0"/>
      <w:marTop w:val="0"/>
      <w:marBottom w:val="0"/>
      <w:divBdr>
        <w:top w:val="none" w:sz="0" w:space="0" w:color="auto"/>
        <w:left w:val="none" w:sz="0" w:space="0" w:color="auto"/>
        <w:bottom w:val="none" w:sz="0" w:space="0" w:color="auto"/>
        <w:right w:val="none" w:sz="0" w:space="0" w:color="auto"/>
      </w:divBdr>
    </w:div>
    <w:div w:id="302345218">
      <w:bodyDiv w:val="1"/>
      <w:marLeft w:val="0"/>
      <w:marRight w:val="0"/>
      <w:marTop w:val="0"/>
      <w:marBottom w:val="0"/>
      <w:divBdr>
        <w:top w:val="none" w:sz="0" w:space="0" w:color="auto"/>
        <w:left w:val="none" w:sz="0" w:space="0" w:color="auto"/>
        <w:bottom w:val="none" w:sz="0" w:space="0" w:color="auto"/>
        <w:right w:val="none" w:sz="0" w:space="0" w:color="auto"/>
      </w:divBdr>
    </w:div>
    <w:div w:id="310988779">
      <w:bodyDiv w:val="1"/>
      <w:marLeft w:val="0"/>
      <w:marRight w:val="0"/>
      <w:marTop w:val="0"/>
      <w:marBottom w:val="0"/>
      <w:divBdr>
        <w:top w:val="none" w:sz="0" w:space="0" w:color="auto"/>
        <w:left w:val="none" w:sz="0" w:space="0" w:color="auto"/>
        <w:bottom w:val="none" w:sz="0" w:space="0" w:color="auto"/>
        <w:right w:val="none" w:sz="0" w:space="0" w:color="auto"/>
      </w:divBdr>
    </w:div>
    <w:div w:id="330760584">
      <w:bodyDiv w:val="1"/>
      <w:marLeft w:val="0"/>
      <w:marRight w:val="0"/>
      <w:marTop w:val="0"/>
      <w:marBottom w:val="0"/>
      <w:divBdr>
        <w:top w:val="none" w:sz="0" w:space="0" w:color="auto"/>
        <w:left w:val="none" w:sz="0" w:space="0" w:color="auto"/>
        <w:bottom w:val="none" w:sz="0" w:space="0" w:color="auto"/>
        <w:right w:val="none" w:sz="0" w:space="0" w:color="auto"/>
      </w:divBdr>
    </w:div>
    <w:div w:id="335117226">
      <w:bodyDiv w:val="1"/>
      <w:marLeft w:val="0"/>
      <w:marRight w:val="0"/>
      <w:marTop w:val="0"/>
      <w:marBottom w:val="0"/>
      <w:divBdr>
        <w:top w:val="none" w:sz="0" w:space="0" w:color="auto"/>
        <w:left w:val="none" w:sz="0" w:space="0" w:color="auto"/>
        <w:bottom w:val="none" w:sz="0" w:space="0" w:color="auto"/>
        <w:right w:val="none" w:sz="0" w:space="0" w:color="auto"/>
      </w:divBdr>
    </w:div>
    <w:div w:id="338778867">
      <w:bodyDiv w:val="1"/>
      <w:marLeft w:val="0"/>
      <w:marRight w:val="0"/>
      <w:marTop w:val="0"/>
      <w:marBottom w:val="0"/>
      <w:divBdr>
        <w:top w:val="none" w:sz="0" w:space="0" w:color="auto"/>
        <w:left w:val="none" w:sz="0" w:space="0" w:color="auto"/>
        <w:bottom w:val="none" w:sz="0" w:space="0" w:color="auto"/>
        <w:right w:val="none" w:sz="0" w:space="0" w:color="auto"/>
      </w:divBdr>
    </w:div>
    <w:div w:id="343091943">
      <w:bodyDiv w:val="1"/>
      <w:marLeft w:val="0"/>
      <w:marRight w:val="0"/>
      <w:marTop w:val="0"/>
      <w:marBottom w:val="0"/>
      <w:divBdr>
        <w:top w:val="none" w:sz="0" w:space="0" w:color="auto"/>
        <w:left w:val="none" w:sz="0" w:space="0" w:color="auto"/>
        <w:bottom w:val="none" w:sz="0" w:space="0" w:color="auto"/>
        <w:right w:val="none" w:sz="0" w:space="0" w:color="auto"/>
      </w:divBdr>
    </w:div>
    <w:div w:id="345714410">
      <w:bodyDiv w:val="1"/>
      <w:marLeft w:val="0"/>
      <w:marRight w:val="0"/>
      <w:marTop w:val="0"/>
      <w:marBottom w:val="0"/>
      <w:divBdr>
        <w:top w:val="none" w:sz="0" w:space="0" w:color="auto"/>
        <w:left w:val="none" w:sz="0" w:space="0" w:color="auto"/>
        <w:bottom w:val="none" w:sz="0" w:space="0" w:color="auto"/>
        <w:right w:val="none" w:sz="0" w:space="0" w:color="auto"/>
      </w:divBdr>
    </w:div>
    <w:div w:id="345788651">
      <w:bodyDiv w:val="1"/>
      <w:marLeft w:val="0"/>
      <w:marRight w:val="0"/>
      <w:marTop w:val="0"/>
      <w:marBottom w:val="0"/>
      <w:divBdr>
        <w:top w:val="none" w:sz="0" w:space="0" w:color="auto"/>
        <w:left w:val="none" w:sz="0" w:space="0" w:color="auto"/>
        <w:bottom w:val="none" w:sz="0" w:space="0" w:color="auto"/>
        <w:right w:val="none" w:sz="0" w:space="0" w:color="auto"/>
      </w:divBdr>
    </w:div>
    <w:div w:id="347484781">
      <w:bodyDiv w:val="1"/>
      <w:marLeft w:val="0"/>
      <w:marRight w:val="0"/>
      <w:marTop w:val="0"/>
      <w:marBottom w:val="0"/>
      <w:divBdr>
        <w:top w:val="none" w:sz="0" w:space="0" w:color="auto"/>
        <w:left w:val="none" w:sz="0" w:space="0" w:color="auto"/>
        <w:bottom w:val="none" w:sz="0" w:space="0" w:color="auto"/>
        <w:right w:val="none" w:sz="0" w:space="0" w:color="auto"/>
      </w:divBdr>
    </w:div>
    <w:div w:id="351147975">
      <w:bodyDiv w:val="1"/>
      <w:marLeft w:val="0"/>
      <w:marRight w:val="0"/>
      <w:marTop w:val="0"/>
      <w:marBottom w:val="0"/>
      <w:divBdr>
        <w:top w:val="none" w:sz="0" w:space="0" w:color="auto"/>
        <w:left w:val="none" w:sz="0" w:space="0" w:color="auto"/>
        <w:bottom w:val="none" w:sz="0" w:space="0" w:color="auto"/>
        <w:right w:val="none" w:sz="0" w:space="0" w:color="auto"/>
      </w:divBdr>
    </w:div>
    <w:div w:id="351221650">
      <w:bodyDiv w:val="1"/>
      <w:marLeft w:val="0"/>
      <w:marRight w:val="0"/>
      <w:marTop w:val="0"/>
      <w:marBottom w:val="0"/>
      <w:divBdr>
        <w:top w:val="none" w:sz="0" w:space="0" w:color="auto"/>
        <w:left w:val="none" w:sz="0" w:space="0" w:color="auto"/>
        <w:bottom w:val="none" w:sz="0" w:space="0" w:color="auto"/>
        <w:right w:val="none" w:sz="0" w:space="0" w:color="auto"/>
      </w:divBdr>
    </w:div>
    <w:div w:id="357001839">
      <w:bodyDiv w:val="1"/>
      <w:marLeft w:val="0"/>
      <w:marRight w:val="0"/>
      <w:marTop w:val="0"/>
      <w:marBottom w:val="0"/>
      <w:divBdr>
        <w:top w:val="none" w:sz="0" w:space="0" w:color="auto"/>
        <w:left w:val="none" w:sz="0" w:space="0" w:color="auto"/>
        <w:bottom w:val="none" w:sz="0" w:space="0" w:color="auto"/>
        <w:right w:val="none" w:sz="0" w:space="0" w:color="auto"/>
      </w:divBdr>
    </w:div>
    <w:div w:id="358090990">
      <w:bodyDiv w:val="1"/>
      <w:marLeft w:val="0"/>
      <w:marRight w:val="0"/>
      <w:marTop w:val="0"/>
      <w:marBottom w:val="0"/>
      <w:divBdr>
        <w:top w:val="none" w:sz="0" w:space="0" w:color="auto"/>
        <w:left w:val="none" w:sz="0" w:space="0" w:color="auto"/>
        <w:bottom w:val="none" w:sz="0" w:space="0" w:color="auto"/>
        <w:right w:val="none" w:sz="0" w:space="0" w:color="auto"/>
      </w:divBdr>
    </w:div>
    <w:div w:id="360673388">
      <w:bodyDiv w:val="1"/>
      <w:marLeft w:val="0"/>
      <w:marRight w:val="0"/>
      <w:marTop w:val="0"/>
      <w:marBottom w:val="0"/>
      <w:divBdr>
        <w:top w:val="none" w:sz="0" w:space="0" w:color="auto"/>
        <w:left w:val="none" w:sz="0" w:space="0" w:color="auto"/>
        <w:bottom w:val="none" w:sz="0" w:space="0" w:color="auto"/>
        <w:right w:val="none" w:sz="0" w:space="0" w:color="auto"/>
      </w:divBdr>
    </w:div>
    <w:div w:id="361441575">
      <w:bodyDiv w:val="1"/>
      <w:marLeft w:val="0"/>
      <w:marRight w:val="0"/>
      <w:marTop w:val="0"/>
      <w:marBottom w:val="0"/>
      <w:divBdr>
        <w:top w:val="none" w:sz="0" w:space="0" w:color="auto"/>
        <w:left w:val="none" w:sz="0" w:space="0" w:color="auto"/>
        <w:bottom w:val="none" w:sz="0" w:space="0" w:color="auto"/>
        <w:right w:val="none" w:sz="0" w:space="0" w:color="auto"/>
      </w:divBdr>
    </w:div>
    <w:div w:id="366417797">
      <w:bodyDiv w:val="1"/>
      <w:marLeft w:val="0"/>
      <w:marRight w:val="0"/>
      <w:marTop w:val="0"/>
      <w:marBottom w:val="0"/>
      <w:divBdr>
        <w:top w:val="none" w:sz="0" w:space="0" w:color="auto"/>
        <w:left w:val="none" w:sz="0" w:space="0" w:color="auto"/>
        <w:bottom w:val="none" w:sz="0" w:space="0" w:color="auto"/>
        <w:right w:val="none" w:sz="0" w:space="0" w:color="auto"/>
      </w:divBdr>
    </w:div>
    <w:div w:id="370157338">
      <w:bodyDiv w:val="1"/>
      <w:marLeft w:val="0"/>
      <w:marRight w:val="0"/>
      <w:marTop w:val="0"/>
      <w:marBottom w:val="0"/>
      <w:divBdr>
        <w:top w:val="none" w:sz="0" w:space="0" w:color="auto"/>
        <w:left w:val="none" w:sz="0" w:space="0" w:color="auto"/>
        <w:bottom w:val="none" w:sz="0" w:space="0" w:color="auto"/>
        <w:right w:val="none" w:sz="0" w:space="0" w:color="auto"/>
      </w:divBdr>
    </w:div>
    <w:div w:id="374086241">
      <w:bodyDiv w:val="1"/>
      <w:marLeft w:val="0"/>
      <w:marRight w:val="0"/>
      <w:marTop w:val="0"/>
      <w:marBottom w:val="0"/>
      <w:divBdr>
        <w:top w:val="none" w:sz="0" w:space="0" w:color="auto"/>
        <w:left w:val="none" w:sz="0" w:space="0" w:color="auto"/>
        <w:bottom w:val="none" w:sz="0" w:space="0" w:color="auto"/>
        <w:right w:val="none" w:sz="0" w:space="0" w:color="auto"/>
      </w:divBdr>
    </w:div>
    <w:div w:id="376198531">
      <w:bodyDiv w:val="1"/>
      <w:marLeft w:val="0"/>
      <w:marRight w:val="0"/>
      <w:marTop w:val="0"/>
      <w:marBottom w:val="0"/>
      <w:divBdr>
        <w:top w:val="none" w:sz="0" w:space="0" w:color="auto"/>
        <w:left w:val="none" w:sz="0" w:space="0" w:color="auto"/>
        <w:bottom w:val="none" w:sz="0" w:space="0" w:color="auto"/>
        <w:right w:val="none" w:sz="0" w:space="0" w:color="auto"/>
      </w:divBdr>
    </w:div>
    <w:div w:id="378358455">
      <w:bodyDiv w:val="1"/>
      <w:marLeft w:val="0"/>
      <w:marRight w:val="0"/>
      <w:marTop w:val="0"/>
      <w:marBottom w:val="0"/>
      <w:divBdr>
        <w:top w:val="none" w:sz="0" w:space="0" w:color="auto"/>
        <w:left w:val="none" w:sz="0" w:space="0" w:color="auto"/>
        <w:bottom w:val="none" w:sz="0" w:space="0" w:color="auto"/>
        <w:right w:val="none" w:sz="0" w:space="0" w:color="auto"/>
      </w:divBdr>
    </w:div>
    <w:div w:id="378476246">
      <w:bodyDiv w:val="1"/>
      <w:marLeft w:val="0"/>
      <w:marRight w:val="0"/>
      <w:marTop w:val="0"/>
      <w:marBottom w:val="0"/>
      <w:divBdr>
        <w:top w:val="none" w:sz="0" w:space="0" w:color="auto"/>
        <w:left w:val="none" w:sz="0" w:space="0" w:color="auto"/>
        <w:bottom w:val="none" w:sz="0" w:space="0" w:color="auto"/>
        <w:right w:val="none" w:sz="0" w:space="0" w:color="auto"/>
      </w:divBdr>
    </w:div>
    <w:div w:id="382219600">
      <w:bodyDiv w:val="1"/>
      <w:marLeft w:val="0"/>
      <w:marRight w:val="0"/>
      <w:marTop w:val="0"/>
      <w:marBottom w:val="0"/>
      <w:divBdr>
        <w:top w:val="none" w:sz="0" w:space="0" w:color="auto"/>
        <w:left w:val="none" w:sz="0" w:space="0" w:color="auto"/>
        <w:bottom w:val="none" w:sz="0" w:space="0" w:color="auto"/>
        <w:right w:val="none" w:sz="0" w:space="0" w:color="auto"/>
      </w:divBdr>
    </w:div>
    <w:div w:id="386492070">
      <w:bodyDiv w:val="1"/>
      <w:marLeft w:val="0"/>
      <w:marRight w:val="0"/>
      <w:marTop w:val="0"/>
      <w:marBottom w:val="0"/>
      <w:divBdr>
        <w:top w:val="none" w:sz="0" w:space="0" w:color="auto"/>
        <w:left w:val="none" w:sz="0" w:space="0" w:color="auto"/>
        <w:bottom w:val="none" w:sz="0" w:space="0" w:color="auto"/>
        <w:right w:val="none" w:sz="0" w:space="0" w:color="auto"/>
      </w:divBdr>
    </w:div>
    <w:div w:id="392510217">
      <w:bodyDiv w:val="1"/>
      <w:marLeft w:val="0"/>
      <w:marRight w:val="0"/>
      <w:marTop w:val="0"/>
      <w:marBottom w:val="0"/>
      <w:divBdr>
        <w:top w:val="none" w:sz="0" w:space="0" w:color="auto"/>
        <w:left w:val="none" w:sz="0" w:space="0" w:color="auto"/>
        <w:bottom w:val="none" w:sz="0" w:space="0" w:color="auto"/>
        <w:right w:val="none" w:sz="0" w:space="0" w:color="auto"/>
      </w:divBdr>
    </w:div>
    <w:div w:id="403575028">
      <w:bodyDiv w:val="1"/>
      <w:marLeft w:val="0"/>
      <w:marRight w:val="0"/>
      <w:marTop w:val="0"/>
      <w:marBottom w:val="0"/>
      <w:divBdr>
        <w:top w:val="none" w:sz="0" w:space="0" w:color="auto"/>
        <w:left w:val="none" w:sz="0" w:space="0" w:color="auto"/>
        <w:bottom w:val="none" w:sz="0" w:space="0" w:color="auto"/>
        <w:right w:val="none" w:sz="0" w:space="0" w:color="auto"/>
      </w:divBdr>
    </w:div>
    <w:div w:id="406072148">
      <w:bodyDiv w:val="1"/>
      <w:marLeft w:val="0"/>
      <w:marRight w:val="0"/>
      <w:marTop w:val="0"/>
      <w:marBottom w:val="0"/>
      <w:divBdr>
        <w:top w:val="none" w:sz="0" w:space="0" w:color="auto"/>
        <w:left w:val="none" w:sz="0" w:space="0" w:color="auto"/>
        <w:bottom w:val="none" w:sz="0" w:space="0" w:color="auto"/>
        <w:right w:val="none" w:sz="0" w:space="0" w:color="auto"/>
      </w:divBdr>
    </w:div>
    <w:div w:id="411123899">
      <w:bodyDiv w:val="1"/>
      <w:marLeft w:val="0"/>
      <w:marRight w:val="0"/>
      <w:marTop w:val="0"/>
      <w:marBottom w:val="0"/>
      <w:divBdr>
        <w:top w:val="none" w:sz="0" w:space="0" w:color="auto"/>
        <w:left w:val="none" w:sz="0" w:space="0" w:color="auto"/>
        <w:bottom w:val="none" w:sz="0" w:space="0" w:color="auto"/>
        <w:right w:val="none" w:sz="0" w:space="0" w:color="auto"/>
      </w:divBdr>
    </w:div>
    <w:div w:id="411925439">
      <w:bodyDiv w:val="1"/>
      <w:marLeft w:val="0"/>
      <w:marRight w:val="0"/>
      <w:marTop w:val="0"/>
      <w:marBottom w:val="0"/>
      <w:divBdr>
        <w:top w:val="none" w:sz="0" w:space="0" w:color="auto"/>
        <w:left w:val="none" w:sz="0" w:space="0" w:color="auto"/>
        <w:bottom w:val="none" w:sz="0" w:space="0" w:color="auto"/>
        <w:right w:val="none" w:sz="0" w:space="0" w:color="auto"/>
      </w:divBdr>
    </w:div>
    <w:div w:id="412047231">
      <w:bodyDiv w:val="1"/>
      <w:marLeft w:val="0"/>
      <w:marRight w:val="0"/>
      <w:marTop w:val="0"/>
      <w:marBottom w:val="0"/>
      <w:divBdr>
        <w:top w:val="none" w:sz="0" w:space="0" w:color="auto"/>
        <w:left w:val="none" w:sz="0" w:space="0" w:color="auto"/>
        <w:bottom w:val="none" w:sz="0" w:space="0" w:color="auto"/>
        <w:right w:val="none" w:sz="0" w:space="0" w:color="auto"/>
      </w:divBdr>
    </w:div>
    <w:div w:id="423260287">
      <w:bodyDiv w:val="1"/>
      <w:marLeft w:val="0"/>
      <w:marRight w:val="0"/>
      <w:marTop w:val="0"/>
      <w:marBottom w:val="0"/>
      <w:divBdr>
        <w:top w:val="none" w:sz="0" w:space="0" w:color="auto"/>
        <w:left w:val="none" w:sz="0" w:space="0" w:color="auto"/>
        <w:bottom w:val="none" w:sz="0" w:space="0" w:color="auto"/>
        <w:right w:val="none" w:sz="0" w:space="0" w:color="auto"/>
      </w:divBdr>
    </w:div>
    <w:div w:id="429158929">
      <w:bodyDiv w:val="1"/>
      <w:marLeft w:val="0"/>
      <w:marRight w:val="0"/>
      <w:marTop w:val="0"/>
      <w:marBottom w:val="0"/>
      <w:divBdr>
        <w:top w:val="none" w:sz="0" w:space="0" w:color="auto"/>
        <w:left w:val="none" w:sz="0" w:space="0" w:color="auto"/>
        <w:bottom w:val="none" w:sz="0" w:space="0" w:color="auto"/>
        <w:right w:val="none" w:sz="0" w:space="0" w:color="auto"/>
      </w:divBdr>
    </w:div>
    <w:div w:id="430509170">
      <w:bodyDiv w:val="1"/>
      <w:marLeft w:val="0"/>
      <w:marRight w:val="0"/>
      <w:marTop w:val="0"/>
      <w:marBottom w:val="0"/>
      <w:divBdr>
        <w:top w:val="none" w:sz="0" w:space="0" w:color="auto"/>
        <w:left w:val="none" w:sz="0" w:space="0" w:color="auto"/>
        <w:bottom w:val="none" w:sz="0" w:space="0" w:color="auto"/>
        <w:right w:val="none" w:sz="0" w:space="0" w:color="auto"/>
      </w:divBdr>
    </w:div>
    <w:div w:id="436097399">
      <w:bodyDiv w:val="1"/>
      <w:marLeft w:val="0"/>
      <w:marRight w:val="0"/>
      <w:marTop w:val="0"/>
      <w:marBottom w:val="0"/>
      <w:divBdr>
        <w:top w:val="none" w:sz="0" w:space="0" w:color="auto"/>
        <w:left w:val="none" w:sz="0" w:space="0" w:color="auto"/>
        <w:bottom w:val="none" w:sz="0" w:space="0" w:color="auto"/>
        <w:right w:val="none" w:sz="0" w:space="0" w:color="auto"/>
      </w:divBdr>
    </w:div>
    <w:div w:id="439029545">
      <w:bodyDiv w:val="1"/>
      <w:marLeft w:val="0"/>
      <w:marRight w:val="0"/>
      <w:marTop w:val="0"/>
      <w:marBottom w:val="0"/>
      <w:divBdr>
        <w:top w:val="none" w:sz="0" w:space="0" w:color="auto"/>
        <w:left w:val="none" w:sz="0" w:space="0" w:color="auto"/>
        <w:bottom w:val="none" w:sz="0" w:space="0" w:color="auto"/>
        <w:right w:val="none" w:sz="0" w:space="0" w:color="auto"/>
      </w:divBdr>
    </w:div>
    <w:div w:id="441533275">
      <w:bodyDiv w:val="1"/>
      <w:marLeft w:val="0"/>
      <w:marRight w:val="0"/>
      <w:marTop w:val="0"/>
      <w:marBottom w:val="0"/>
      <w:divBdr>
        <w:top w:val="none" w:sz="0" w:space="0" w:color="auto"/>
        <w:left w:val="none" w:sz="0" w:space="0" w:color="auto"/>
        <w:bottom w:val="none" w:sz="0" w:space="0" w:color="auto"/>
        <w:right w:val="none" w:sz="0" w:space="0" w:color="auto"/>
      </w:divBdr>
    </w:div>
    <w:div w:id="441807173">
      <w:bodyDiv w:val="1"/>
      <w:marLeft w:val="0"/>
      <w:marRight w:val="0"/>
      <w:marTop w:val="0"/>
      <w:marBottom w:val="0"/>
      <w:divBdr>
        <w:top w:val="none" w:sz="0" w:space="0" w:color="auto"/>
        <w:left w:val="none" w:sz="0" w:space="0" w:color="auto"/>
        <w:bottom w:val="none" w:sz="0" w:space="0" w:color="auto"/>
        <w:right w:val="none" w:sz="0" w:space="0" w:color="auto"/>
      </w:divBdr>
    </w:div>
    <w:div w:id="446244548">
      <w:bodyDiv w:val="1"/>
      <w:marLeft w:val="0"/>
      <w:marRight w:val="0"/>
      <w:marTop w:val="0"/>
      <w:marBottom w:val="0"/>
      <w:divBdr>
        <w:top w:val="none" w:sz="0" w:space="0" w:color="auto"/>
        <w:left w:val="none" w:sz="0" w:space="0" w:color="auto"/>
        <w:bottom w:val="none" w:sz="0" w:space="0" w:color="auto"/>
        <w:right w:val="none" w:sz="0" w:space="0" w:color="auto"/>
      </w:divBdr>
    </w:div>
    <w:div w:id="449708052">
      <w:bodyDiv w:val="1"/>
      <w:marLeft w:val="0"/>
      <w:marRight w:val="0"/>
      <w:marTop w:val="0"/>
      <w:marBottom w:val="0"/>
      <w:divBdr>
        <w:top w:val="none" w:sz="0" w:space="0" w:color="auto"/>
        <w:left w:val="none" w:sz="0" w:space="0" w:color="auto"/>
        <w:bottom w:val="none" w:sz="0" w:space="0" w:color="auto"/>
        <w:right w:val="none" w:sz="0" w:space="0" w:color="auto"/>
      </w:divBdr>
    </w:div>
    <w:div w:id="455370175">
      <w:bodyDiv w:val="1"/>
      <w:marLeft w:val="0"/>
      <w:marRight w:val="0"/>
      <w:marTop w:val="0"/>
      <w:marBottom w:val="0"/>
      <w:divBdr>
        <w:top w:val="none" w:sz="0" w:space="0" w:color="auto"/>
        <w:left w:val="none" w:sz="0" w:space="0" w:color="auto"/>
        <w:bottom w:val="none" w:sz="0" w:space="0" w:color="auto"/>
        <w:right w:val="none" w:sz="0" w:space="0" w:color="auto"/>
      </w:divBdr>
    </w:div>
    <w:div w:id="456265340">
      <w:bodyDiv w:val="1"/>
      <w:marLeft w:val="0"/>
      <w:marRight w:val="0"/>
      <w:marTop w:val="0"/>
      <w:marBottom w:val="0"/>
      <w:divBdr>
        <w:top w:val="none" w:sz="0" w:space="0" w:color="auto"/>
        <w:left w:val="none" w:sz="0" w:space="0" w:color="auto"/>
        <w:bottom w:val="none" w:sz="0" w:space="0" w:color="auto"/>
        <w:right w:val="none" w:sz="0" w:space="0" w:color="auto"/>
      </w:divBdr>
    </w:div>
    <w:div w:id="463043588">
      <w:bodyDiv w:val="1"/>
      <w:marLeft w:val="0"/>
      <w:marRight w:val="0"/>
      <w:marTop w:val="0"/>
      <w:marBottom w:val="0"/>
      <w:divBdr>
        <w:top w:val="none" w:sz="0" w:space="0" w:color="auto"/>
        <w:left w:val="none" w:sz="0" w:space="0" w:color="auto"/>
        <w:bottom w:val="none" w:sz="0" w:space="0" w:color="auto"/>
        <w:right w:val="none" w:sz="0" w:space="0" w:color="auto"/>
      </w:divBdr>
    </w:div>
    <w:div w:id="466244572">
      <w:bodyDiv w:val="1"/>
      <w:marLeft w:val="0"/>
      <w:marRight w:val="0"/>
      <w:marTop w:val="0"/>
      <w:marBottom w:val="0"/>
      <w:divBdr>
        <w:top w:val="none" w:sz="0" w:space="0" w:color="auto"/>
        <w:left w:val="none" w:sz="0" w:space="0" w:color="auto"/>
        <w:bottom w:val="none" w:sz="0" w:space="0" w:color="auto"/>
        <w:right w:val="none" w:sz="0" w:space="0" w:color="auto"/>
      </w:divBdr>
    </w:div>
    <w:div w:id="479343568">
      <w:bodyDiv w:val="1"/>
      <w:marLeft w:val="0"/>
      <w:marRight w:val="0"/>
      <w:marTop w:val="0"/>
      <w:marBottom w:val="0"/>
      <w:divBdr>
        <w:top w:val="none" w:sz="0" w:space="0" w:color="auto"/>
        <w:left w:val="none" w:sz="0" w:space="0" w:color="auto"/>
        <w:bottom w:val="none" w:sz="0" w:space="0" w:color="auto"/>
        <w:right w:val="none" w:sz="0" w:space="0" w:color="auto"/>
      </w:divBdr>
    </w:div>
    <w:div w:id="483088869">
      <w:bodyDiv w:val="1"/>
      <w:marLeft w:val="0"/>
      <w:marRight w:val="0"/>
      <w:marTop w:val="0"/>
      <w:marBottom w:val="0"/>
      <w:divBdr>
        <w:top w:val="none" w:sz="0" w:space="0" w:color="auto"/>
        <w:left w:val="none" w:sz="0" w:space="0" w:color="auto"/>
        <w:bottom w:val="none" w:sz="0" w:space="0" w:color="auto"/>
        <w:right w:val="none" w:sz="0" w:space="0" w:color="auto"/>
      </w:divBdr>
    </w:div>
    <w:div w:id="483932270">
      <w:bodyDiv w:val="1"/>
      <w:marLeft w:val="0"/>
      <w:marRight w:val="0"/>
      <w:marTop w:val="0"/>
      <w:marBottom w:val="0"/>
      <w:divBdr>
        <w:top w:val="none" w:sz="0" w:space="0" w:color="auto"/>
        <w:left w:val="none" w:sz="0" w:space="0" w:color="auto"/>
        <w:bottom w:val="none" w:sz="0" w:space="0" w:color="auto"/>
        <w:right w:val="none" w:sz="0" w:space="0" w:color="auto"/>
      </w:divBdr>
    </w:div>
    <w:div w:id="488061692">
      <w:bodyDiv w:val="1"/>
      <w:marLeft w:val="0"/>
      <w:marRight w:val="0"/>
      <w:marTop w:val="0"/>
      <w:marBottom w:val="0"/>
      <w:divBdr>
        <w:top w:val="none" w:sz="0" w:space="0" w:color="auto"/>
        <w:left w:val="none" w:sz="0" w:space="0" w:color="auto"/>
        <w:bottom w:val="none" w:sz="0" w:space="0" w:color="auto"/>
        <w:right w:val="none" w:sz="0" w:space="0" w:color="auto"/>
      </w:divBdr>
    </w:div>
    <w:div w:id="493300904">
      <w:bodyDiv w:val="1"/>
      <w:marLeft w:val="0"/>
      <w:marRight w:val="0"/>
      <w:marTop w:val="0"/>
      <w:marBottom w:val="0"/>
      <w:divBdr>
        <w:top w:val="none" w:sz="0" w:space="0" w:color="auto"/>
        <w:left w:val="none" w:sz="0" w:space="0" w:color="auto"/>
        <w:bottom w:val="none" w:sz="0" w:space="0" w:color="auto"/>
        <w:right w:val="none" w:sz="0" w:space="0" w:color="auto"/>
      </w:divBdr>
    </w:div>
    <w:div w:id="493566669">
      <w:bodyDiv w:val="1"/>
      <w:marLeft w:val="0"/>
      <w:marRight w:val="0"/>
      <w:marTop w:val="0"/>
      <w:marBottom w:val="0"/>
      <w:divBdr>
        <w:top w:val="none" w:sz="0" w:space="0" w:color="auto"/>
        <w:left w:val="none" w:sz="0" w:space="0" w:color="auto"/>
        <w:bottom w:val="none" w:sz="0" w:space="0" w:color="auto"/>
        <w:right w:val="none" w:sz="0" w:space="0" w:color="auto"/>
      </w:divBdr>
    </w:div>
    <w:div w:id="496118576">
      <w:bodyDiv w:val="1"/>
      <w:marLeft w:val="0"/>
      <w:marRight w:val="0"/>
      <w:marTop w:val="0"/>
      <w:marBottom w:val="0"/>
      <w:divBdr>
        <w:top w:val="none" w:sz="0" w:space="0" w:color="auto"/>
        <w:left w:val="none" w:sz="0" w:space="0" w:color="auto"/>
        <w:bottom w:val="none" w:sz="0" w:space="0" w:color="auto"/>
        <w:right w:val="none" w:sz="0" w:space="0" w:color="auto"/>
      </w:divBdr>
    </w:div>
    <w:div w:id="496307787">
      <w:bodyDiv w:val="1"/>
      <w:marLeft w:val="0"/>
      <w:marRight w:val="0"/>
      <w:marTop w:val="0"/>
      <w:marBottom w:val="0"/>
      <w:divBdr>
        <w:top w:val="none" w:sz="0" w:space="0" w:color="auto"/>
        <w:left w:val="none" w:sz="0" w:space="0" w:color="auto"/>
        <w:bottom w:val="none" w:sz="0" w:space="0" w:color="auto"/>
        <w:right w:val="none" w:sz="0" w:space="0" w:color="auto"/>
      </w:divBdr>
    </w:div>
    <w:div w:id="500856500">
      <w:bodyDiv w:val="1"/>
      <w:marLeft w:val="0"/>
      <w:marRight w:val="0"/>
      <w:marTop w:val="0"/>
      <w:marBottom w:val="0"/>
      <w:divBdr>
        <w:top w:val="none" w:sz="0" w:space="0" w:color="auto"/>
        <w:left w:val="none" w:sz="0" w:space="0" w:color="auto"/>
        <w:bottom w:val="none" w:sz="0" w:space="0" w:color="auto"/>
        <w:right w:val="none" w:sz="0" w:space="0" w:color="auto"/>
      </w:divBdr>
    </w:div>
    <w:div w:id="504787925">
      <w:bodyDiv w:val="1"/>
      <w:marLeft w:val="0"/>
      <w:marRight w:val="0"/>
      <w:marTop w:val="0"/>
      <w:marBottom w:val="0"/>
      <w:divBdr>
        <w:top w:val="none" w:sz="0" w:space="0" w:color="auto"/>
        <w:left w:val="none" w:sz="0" w:space="0" w:color="auto"/>
        <w:bottom w:val="none" w:sz="0" w:space="0" w:color="auto"/>
        <w:right w:val="none" w:sz="0" w:space="0" w:color="auto"/>
      </w:divBdr>
    </w:div>
    <w:div w:id="517934976">
      <w:bodyDiv w:val="1"/>
      <w:marLeft w:val="0"/>
      <w:marRight w:val="0"/>
      <w:marTop w:val="0"/>
      <w:marBottom w:val="0"/>
      <w:divBdr>
        <w:top w:val="none" w:sz="0" w:space="0" w:color="auto"/>
        <w:left w:val="none" w:sz="0" w:space="0" w:color="auto"/>
        <w:bottom w:val="none" w:sz="0" w:space="0" w:color="auto"/>
        <w:right w:val="none" w:sz="0" w:space="0" w:color="auto"/>
      </w:divBdr>
    </w:div>
    <w:div w:id="518080012">
      <w:bodyDiv w:val="1"/>
      <w:marLeft w:val="0"/>
      <w:marRight w:val="0"/>
      <w:marTop w:val="0"/>
      <w:marBottom w:val="0"/>
      <w:divBdr>
        <w:top w:val="none" w:sz="0" w:space="0" w:color="auto"/>
        <w:left w:val="none" w:sz="0" w:space="0" w:color="auto"/>
        <w:bottom w:val="none" w:sz="0" w:space="0" w:color="auto"/>
        <w:right w:val="none" w:sz="0" w:space="0" w:color="auto"/>
      </w:divBdr>
    </w:div>
    <w:div w:id="519316996">
      <w:bodyDiv w:val="1"/>
      <w:marLeft w:val="0"/>
      <w:marRight w:val="0"/>
      <w:marTop w:val="0"/>
      <w:marBottom w:val="0"/>
      <w:divBdr>
        <w:top w:val="none" w:sz="0" w:space="0" w:color="auto"/>
        <w:left w:val="none" w:sz="0" w:space="0" w:color="auto"/>
        <w:bottom w:val="none" w:sz="0" w:space="0" w:color="auto"/>
        <w:right w:val="none" w:sz="0" w:space="0" w:color="auto"/>
      </w:divBdr>
    </w:div>
    <w:div w:id="525018415">
      <w:bodyDiv w:val="1"/>
      <w:marLeft w:val="0"/>
      <w:marRight w:val="0"/>
      <w:marTop w:val="0"/>
      <w:marBottom w:val="0"/>
      <w:divBdr>
        <w:top w:val="none" w:sz="0" w:space="0" w:color="auto"/>
        <w:left w:val="none" w:sz="0" w:space="0" w:color="auto"/>
        <w:bottom w:val="none" w:sz="0" w:space="0" w:color="auto"/>
        <w:right w:val="none" w:sz="0" w:space="0" w:color="auto"/>
      </w:divBdr>
    </w:div>
    <w:div w:id="530192898">
      <w:bodyDiv w:val="1"/>
      <w:marLeft w:val="0"/>
      <w:marRight w:val="0"/>
      <w:marTop w:val="0"/>
      <w:marBottom w:val="0"/>
      <w:divBdr>
        <w:top w:val="none" w:sz="0" w:space="0" w:color="auto"/>
        <w:left w:val="none" w:sz="0" w:space="0" w:color="auto"/>
        <w:bottom w:val="none" w:sz="0" w:space="0" w:color="auto"/>
        <w:right w:val="none" w:sz="0" w:space="0" w:color="auto"/>
      </w:divBdr>
    </w:div>
    <w:div w:id="532226989">
      <w:bodyDiv w:val="1"/>
      <w:marLeft w:val="0"/>
      <w:marRight w:val="0"/>
      <w:marTop w:val="0"/>
      <w:marBottom w:val="0"/>
      <w:divBdr>
        <w:top w:val="none" w:sz="0" w:space="0" w:color="auto"/>
        <w:left w:val="none" w:sz="0" w:space="0" w:color="auto"/>
        <w:bottom w:val="none" w:sz="0" w:space="0" w:color="auto"/>
        <w:right w:val="none" w:sz="0" w:space="0" w:color="auto"/>
      </w:divBdr>
    </w:div>
    <w:div w:id="532229078">
      <w:bodyDiv w:val="1"/>
      <w:marLeft w:val="0"/>
      <w:marRight w:val="0"/>
      <w:marTop w:val="0"/>
      <w:marBottom w:val="0"/>
      <w:divBdr>
        <w:top w:val="none" w:sz="0" w:space="0" w:color="auto"/>
        <w:left w:val="none" w:sz="0" w:space="0" w:color="auto"/>
        <w:bottom w:val="none" w:sz="0" w:space="0" w:color="auto"/>
        <w:right w:val="none" w:sz="0" w:space="0" w:color="auto"/>
      </w:divBdr>
    </w:div>
    <w:div w:id="536431320">
      <w:bodyDiv w:val="1"/>
      <w:marLeft w:val="0"/>
      <w:marRight w:val="0"/>
      <w:marTop w:val="0"/>
      <w:marBottom w:val="0"/>
      <w:divBdr>
        <w:top w:val="none" w:sz="0" w:space="0" w:color="auto"/>
        <w:left w:val="none" w:sz="0" w:space="0" w:color="auto"/>
        <w:bottom w:val="none" w:sz="0" w:space="0" w:color="auto"/>
        <w:right w:val="none" w:sz="0" w:space="0" w:color="auto"/>
      </w:divBdr>
    </w:div>
    <w:div w:id="536772583">
      <w:bodyDiv w:val="1"/>
      <w:marLeft w:val="0"/>
      <w:marRight w:val="0"/>
      <w:marTop w:val="0"/>
      <w:marBottom w:val="0"/>
      <w:divBdr>
        <w:top w:val="none" w:sz="0" w:space="0" w:color="auto"/>
        <w:left w:val="none" w:sz="0" w:space="0" w:color="auto"/>
        <w:bottom w:val="none" w:sz="0" w:space="0" w:color="auto"/>
        <w:right w:val="none" w:sz="0" w:space="0" w:color="auto"/>
      </w:divBdr>
    </w:div>
    <w:div w:id="538205402">
      <w:bodyDiv w:val="1"/>
      <w:marLeft w:val="0"/>
      <w:marRight w:val="0"/>
      <w:marTop w:val="0"/>
      <w:marBottom w:val="0"/>
      <w:divBdr>
        <w:top w:val="none" w:sz="0" w:space="0" w:color="auto"/>
        <w:left w:val="none" w:sz="0" w:space="0" w:color="auto"/>
        <w:bottom w:val="none" w:sz="0" w:space="0" w:color="auto"/>
        <w:right w:val="none" w:sz="0" w:space="0" w:color="auto"/>
      </w:divBdr>
    </w:div>
    <w:div w:id="539051232">
      <w:bodyDiv w:val="1"/>
      <w:marLeft w:val="0"/>
      <w:marRight w:val="0"/>
      <w:marTop w:val="0"/>
      <w:marBottom w:val="0"/>
      <w:divBdr>
        <w:top w:val="none" w:sz="0" w:space="0" w:color="auto"/>
        <w:left w:val="none" w:sz="0" w:space="0" w:color="auto"/>
        <w:bottom w:val="none" w:sz="0" w:space="0" w:color="auto"/>
        <w:right w:val="none" w:sz="0" w:space="0" w:color="auto"/>
      </w:divBdr>
    </w:div>
    <w:div w:id="547378682">
      <w:bodyDiv w:val="1"/>
      <w:marLeft w:val="0"/>
      <w:marRight w:val="0"/>
      <w:marTop w:val="0"/>
      <w:marBottom w:val="0"/>
      <w:divBdr>
        <w:top w:val="none" w:sz="0" w:space="0" w:color="auto"/>
        <w:left w:val="none" w:sz="0" w:space="0" w:color="auto"/>
        <w:bottom w:val="none" w:sz="0" w:space="0" w:color="auto"/>
        <w:right w:val="none" w:sz="0" w:space="0" w:color="auto"/>
      </w:divBdr>
    </w:div>
    <w:div w:id="547689568">
      <w:bodyDiv w:val="1"/>
      <w:marLeft w:val="0"/>
      <w:marRight w:val="0"/>
      <w:marTop w:val="0"/>
      <w:marBottom w:val="0"/>
      <w:divBdr>
        <w:top w:val="none" w:sz="0" w:space="0" w:color="auto"/>
        <w:left w:val="none" w:sz="0" w:space="0" w:color="auto"/>
        <w:bottom w:val="none" w:sz="0" w:space="0" w:color="auto"/>
        <w:right w:val="none" w:sz="0" w:space="0" w:color="auto"/>
      </w:divBdr>
    </w:div>
    <w:div w:id="549732388">
      <w:bodyDiv w:val="1"/>
      <w:marLeft w:val="0"/>
      <w:marRight w:val="0"/>
      <w:marTop w:val="0"/>
      <w:marBottom w:val="0"/>
      <w:divBdr>
        <w:top w:val="none" w:sz="0" w:space="0" w:color="auto"/>
        <w:left w:val="none" w:sz="0" w:space="0" w:color="auto"/>
        <w:bottom w:val="none" w:sz="0" w:space="0" w:color="auto"/>
        <w:right w:val="none" w:sz="0" w:space="0" w:color="auto"/>
      </w:divBdr>
    </w:div>
    <w:div w:id="555629675">
      <w:bodyDiv w:val="1"/>
      <w:marLeft w:val="0"/>
      <w:marRight w:val="0"/>
      <w:marTop w:val="0"/>
      <w:marBottom w:val="0"/>
      <w:divBdr>
        <w:top w:val="none" w:sz="0" w:space="0" w:color="auto"/>
        <w:left w:val="none" w:sz="0" w:space="0" w:color="auto"/>
        <w:bottom w:val="none" w:sz="0" w:space="0" w:color="auto"/>
        <w:right w:val="none" w:sz="0" w:space="0" w:color="auto"/>
      </w:divBdr>
    </w:div>
    <w:div w:id="555823178">
      <w:bodyDiv w:val="1"/>
      <w:marLeft w:val="0"/>
      <w:marRight w:val="0"/>
      <w:marTop w:val="0"/>
      <w:marBottom w:val="0"/>
      <w:divBdr>
        <w:top w:val="none" w:sz="0" w:space="0" w:color="auto"/>
        <w:left w:val="none" w:sz="0" w:space="0" w:color="auto"/>
        <w:bottom w:val="none" w:sz="0" w:space="0" w:color="auto"/>
        <w:right w:val="none" w:sz="0" w:space="0" w:color="auto"/>
      </w:divBdr>
    </w:div>
    <w:div w:id="556548359">
      <w:bodyDiv w:val="1"/>
      <w:marLeft w:val="0"/>
      <w:marRight w:val="0"/>
      <w:marTop w:val="0"/>
      <w:marBottom w:val="0"/>
      <w:divBdr>
        <w:top w:val="none" w:sz="0" w:space="0" w:color="auto"/>
        <w:left w:val="none" w:sz="0" w:space="0" w:color="auto"/>
        <w:bottom w:val="none" w:sz="0" w:space="0" w:color="auto"/>
        <w:right w:val="none" w:sz="0" w:space="0" w:color="auto"/>
      </w:divBdr>
    </w:div>
    <w:div w:id="561404085">
      <w:bodyDiv w:val="1"/>
      <w:marLeft w:val="0"/>
      <w:marRight w:val="0"/>
      <w:marTop w:val="0"/>
      <w:marBottom w:val="0"/>
      <w:divBdr>
        <w:top w:val="none" w:sz="0" w:space="0" w:color="auto"/>
        <w:left w:val="none" w:sz="0" w:space="0" w:color="auto"/>
        <w:bottom w:val="none" w:sz="0" w:space="0" w:color="auto"/>
        <w:right w:val="none" w:sz="0" w:space="0" w:color="auto"/>
      </w:divBdr>
    </w:div>
    <w:div w:id="572199766">
      <w:bodyDiv w:val="1"/>
      <w:marLeft w:val="0"/>
      <w:marRight w:val="0"/>
      <w:marTop w:val="0"/>
      <w:marBottom w:val="0"/>
      <w:divBdr>
        <w:top w:val="none" w:sz="0" w:space="0" w:color="auto"/>
        <w:left w:val="none" w:sz="0" w:space="0" w:color="auto"/>
        <w:bottom w:val="none" w:sz="0" w:space="0" w:color="auto"/>
        <w:right w:val="none" w:sz="0" w:space="0" w:color="auto"/>
      </w:divBdr>
    </w:div>
    <w:div w:id="580602915">
      <w:bodyDiv w:val="1"/>
      <w:marLeft w:val="0"/>
      <w:marRight w:val="0"/>
      <w:marTop w:val="0"/>
      <w:marBottom w:val="0"/>
      <w:divBdr>
        <w:top w:val="none" w:sz="0" w:space="0" w:color="auto"/>
        <w:left w:val="none" w:sz="0" w:space="0" w:color="auto"/>
        <w:bottom w:val="none" w:sz="0" w:space="0" w:color="auto"/>
        <w:right w:val="none" w:sz="0" w:space="0" w:color="auto"/>
      </w:divBdr>
    </w:div>
    <w:div w:id="584916552">
      <w:bodyDiv w:val="1"/>
      <w:marLeft w:val="0"/>
      <w:marRight w:val="0"/>
      <w:marTop w:val="0"/>
      <w:marBottom w:val="0"/>
      <w:divBdr>
        <w:top w:val="none" w:sz="0" w:space="0" w:color="auto"/>
        <w:left w:val="none" w:sz="0" w:space="0" w:color="auto"/>
        <w:bottom w:val="none" w:sz="0" w:space="0" w:color="auto"/>
        <w:right w:val="none" w:sz="0" w:space="0" w:color="auto"/>
      </w:divBdr>
    </w:div>
    <w:div w:id="588974853">
      <w:bodyDiv w:val="1"/>
      <w:marLeft w:val="0"/>
      <w:marRight w:val="0"/>
      <w:marTop w:val="0"/>
      <w:marBottom w:val="0"/>
      <w:divBdr>
        <w:top w:val="none" w:sz="0" w:space="0" w:color="auto"/>
        <w:left w:val="none" w:sz="0" w:space="0" w:color="auto"/>
        <w:bottom w:val="none" w:sz="0" w:space="0" w:color="auto"/>
        <w:right w:val="none" w:sz="0" w:space="0" w:color="auto"/>
      </w:divBdr>
    </w:div>
    <w:div w:id="594365213">
      <w:bodyDiv w:val="1"/>
      <w:marLeft w:val="0"/>
      <w:marRight w:val="0"/>
      <w:marTop w:val="0"/>
      <w:marBottom w:val="0"/>
      <w:divBdr>
        <w:top w:val="none" w:sz="0" w:space="0" w:color="auto"/>
        <w:left w:val="none" w:sz="0" w:space="0" w:color="auto"/>
        <w:bottom w:val="none" w:sz="0" w:space="0" w:color="auto"/>
        <w:right w:val="none" w:sz="0" w:space="0" w:color="auto"/>
      </w:divBdr>
    </w:div>
    <w:div w:id="597979452">
      <w:bodyDiv w:val="1"/>
      <w:marLeft w:val="0"/>
      <w:marRight w:val="0"/>
      <w:marTop w:val="0"/>
      <w:marBottom w:val="0"/>
      <w:divBdr>
        <w:top w:val="none" w:sz="0" w:space="0" w:color="auto"/>
        <w:left w:val="none" w:sz="0" w:space="0" w:color="auto"/>
        <w:bottom w:val="none" w:sz="0" w:space="0" w:color="auto"/>
        <w:right w:val="none" w:sz="0" w:space="0" w:color="auto"/>
      </w:divBdr>
    </w:div>
    <w:div w:id="599948850">
      <w:bodyDiv w:val="1"/>
      <w:marLeft w:val="0"/>
      <w:marRight w:val="0"/>
      <w:marTop w:val="0"/>
      <w:marBottom w:val="0"/>
      <w:divBdr>
        <w:top w:val="none" w:sz="0" w:space="0" w:color="auto"/>
        <w:left w:val="none" w:sz="0" w:space="0" w:color="auto"/>
        <w:bottom w:val="none" w:sz="0" w:space="0" w:color="auto"/>
        <w:right w:val="none" w:sz="0" w:space="0" w:color="auto"/>
      </w:divBdr>
    </w:div>
    <w:div w:id="602224411">
      <w:bodyDiv w:val="1"/>
      <w:marLeft w:val="0"/>
      <w:marRight w:val="0"/>
      <w:marTop w:val="0"/>
      <w:marBottom w:val="0"/>
      <w:divBdr>
        <w:top w:val="none" w:sz="0" w:space="0" w:color="auto"/>
        <w:left w:val="none" w:sz="0" w:space="0" w:color="auto"/>
        <w:bottom w:val="none" w:sz="0" w:space="0" w:color="auto"/>
        <w:right w:val="none" w:sz="0" w:space="0" w:color="auto"/>
      </w:divBdr>
    </w:div>
    <w:div w:id="607742012">
      <w:bodyDiv w:val="1"/>
      <w:marLeft w:val="0"/>
      <w:marRight w:val="0"/>
      <w:marTop w:val="0"/>
      <w:marBottom w:val="0"/>
      <w:divBdr>
        <w:top w:val="none" w:sz="0" w:space="0" w:color="auto"/>
        <w:left w:val="none" w:sz="0" w:space="0" w:color="auto"/>
        <w:bottom w:val="none" w:sz="0" w:space="0" w:color="auto"/>
        <w:right w:val="none" w:sz="0" w:space="0" w:color="auto"/>
      </w:divBdr>
    </w:div>
    <w:div w:id="609820945">
      <w:bodyDiv w:val="1"/>
      <w:marLeft w:val="0"/>
      <w:marRight w:val="0"/>
      <w:marTop w:val="0"/>
      <w:marBottom w:val="0"/>
      <w:divBdr>
        <w:top w:val="none" w:sz="0" w:space="0" w:color="auto"/>
        <w:left w:val="none" w:sz="0" w:space="0" w:color="auto"/>
        <w:bottom w:val="none" w:sz="0" w:space="0" w:color="auto"/>
        <w:right w:val="none" w:sz="0" w:space="0" w:color="auto"/>
      </w:divBdr>
    </w:div>
    <w:div w:id="611203995">
      <w:bodyDiv w:val="1"/>
      <w:marLeft w:val="0"/>
      <w:marRight w:val="0"/>
      <w:marTop w:val="0"/>
      <w:marBottom w:val="0"/>
      <w:divBdr>
        <w:top w:val="none" w:sz="0" w:space="0" w:color="auto"/>
        <w:left w:val="none" w:sz="0" w:space="0" w:color="auto"/>
        <w:bottom w:val="none" w:sz="0" w:space="0" w:color="auto"/>
        <w:right w:val="none" w:sz="0" w:space="0" w:color="auto"/>
      </w:divBdr>
    </w:div>
    <w:div w:id="612133206">
      <w:bodyDiv w:val="1"/>
      <w:marLeft w:val="0"/>
      <w:marRight w:val="0"/>
      <w:marTop w:val="0"/>
      <w:marBottom w:val="0"/>
      <w:divBdr>
        <w:top w:val="none" w:sz="0" w:space="0" w:color="auto"/>
        <w:left w:val="none" w:sz="0" w:space="0" w:color="auto"/>
        <w:bottom w:val="none" w:sz="0" w:space="0" w:color="auto"/>
        <w:right w:val="none" w:sz="0" w:space="0" w:color="auto"/>
      </w:divBdr>
    </w:div>
    <w:div w:id="621615021">
      <w:bodyDiv w:val="1"/>
      <w:marLeft w:val="0"/>
      <w:marRight w:val="0"/>
      <w:marTop w:val="0"/>
      <w:marBottom w:val="0"/>
      <w:divBdr>
        <w:top w:val="none" w:sz="0" w:space="0" w:color="auto"/>
        <w:left w:val="none" w:sz="0" w:space="0" w:color="auto"/>
        <w:bottom w:val="none" w:sz="0" w:space="0" w:color="auto"/>
        <w:right w:val="none" w:sz="0" w:space="0" w:color="auto"/>
      </w:divBdr>
    </w:div>
    <w:div w:id="623853050">
      <w:bodyDiv w:val="1"/>
      <w:marLeft w:val="0"/>
      <w:marRight w:val="0"/>
      <w:marTop w:val="0"/>
      <w:marBottom w:val="0"/>
      <w:divBdr>
        <w:top w:val="none" w:sz="0" w:space="0" w:color="auto"/>
        <w:left w:val="none" w:sz="0" w:space="0" w:color="auto"/>
        <w:bottom w:val="none" w:sz="0" w:space="0" w:color="auto"/>
        <w:right w:val="none" w:sz="0" w:space="0" w:color="auto"/>
      </w:divBdr>
    </w:div>
    <w:div w:id="624623811">
      <w:bodyDiv w:val="1"/>
      <w:marLeft w:val="0"/>
      <w:marRight w:val="0"/>
      <w:marTop w:val="0"/>
      <w:marBottom w:val="0"/>
      <w:divBdr>
        <w:top w:val="none" w:sz="0" w:space="0" w:color="auto"/>
        <w:left w:val="none" w:sz="0" w:space="0" w:color="auto"/>
        <w:bottom w:val="none" w:sz="0" w:space="0" w:color="auto"/>
        <w:right w:val="none" w:sz="0" w:space="0" w:color="auto"/>
      </w:divBdr>
    </w:div>
    <w:div w:id="628632024">
      <w:bodyDiv w:val="1"/>
      <w:marLeft w:val="0"/>
      <w:marRight w:val="0"/>
      <w:marTop w:val="0"/>
      <w:marBottom w:val="0"/>
      <w:divBdr>
        <w:top w:val="none" w:sz="0" w:space="0" w:color="auto"/>
        <w:left w:val="none" w:sz="0" w:space="0" w:color="auto"/>
        <w:bottom w:val="none" w:sz="0" w:space="0" w:color="auto"/>
        <w:right w:val="none" w:sz="0" w:space="0" w:color="auto"/>
      </w:divBdr>
    </w:div>
    <w:div w:id="630939982">
      <w:bodyDiv w:val="1"/>
      <w:marLeft w:val="0"/>
      <w:marRight w:val="0"/>
      <w:marTop w:val="0"/>
      <w:marBottom w:val="0"/>
      <w:divBdr>
        <w:top w:val="none" w:sz="0" w:space="0" w:color="auto"/>
        <w:left w:val="none" w:sz="0" w:space="0" w:color="auto"/>
        <w:bottom w:val="none" w:sz="0" w:space="0" w:color="auto"/>
        <w:right w:val="none" w:sz="0" w:space="0" w:color="auto"/>
      </w:divBdr>
    </w:div>
    <w:div w:id="632178225">
      <w:bodyDiv w:val="1"/>
      <w:marLeft w:val="0"/>
      <w:marRight w:val="0"/>
      <w:marTop w:val="0"/>
      <w:marBottom w:val="0"/>
      <w:divBdr>
        <w:top w:val="none" w:sz="0" w:space="0" w:color="auto"/>
        <w:left w:val="none" w:sz="0" w:space="0" w:color="auto"/>
        <w:bottom w:val="none" w:sz="0" w:space="0" w:color="auto"/>
        <w:right w:val="none" w:sz="0" w:space="0" w:color="auto"/>
      </w:divBdr>
    </w:div>
    <w:div w:id="636185213">
      <w:bodyDiv w:val="1"/>
      <w:marLeft w:val="0"/>
      <w:marRight w:val="0"/>
      <w:marTop w:val="0"/>
      <w:marBottom w:val="0"/>
      <w:divBdr>
        <w:top w:val="none" w:sz="0" w:space="0" w:color="auto"/>
        <w:left w:val="none" w:sz="0" w:space="0" w:color="auto"/>
        <w:bottom w:val="none" w:sz="0" w:space="0" w:color="auto"/>
        <w:right w:val="none" w:sz="0" w:space="0" w:color="auto"/>
      </w:divBdr>
    </w:div>
    <w:div w:id="638418571">
      <w:bodyDiv w:val="1"/>
      <w:marLeft w:val="0"/>
      <w:marRight w:val="0"/>
      <w:marTop w:val="0"/>
      <w:marBottom w:val="0"/>
      <w:divBdr>
        <w:top w:val="none" w:sz="0" w:space="0" w:color="auto"/>
        <w:left w:val="none" w:sz="0" w:space="0" w:color="auto"/>
        <w:bottom w:val="none" w:sz="0" w:space="0" w:color="auto"/>
        <w:right w:val="none" w:sz="0" w:space="0" w:color="auto"/>
      </w:divBdr>
    </w:div>
    <w:div w:id="640773351">
      <w:bodyDiv w:val="1"/>
      <w:marLeft w:val="0"/>
      <w:marRight w:val="0"/>
      <w:marTop w:val="0"/>
      <w:marBottom w:val="0"/>
      <w:divBdr>
        <w:top w:val="none" w:sz="0" w:space="0" w:color="auto"/>
        <w:left w:val="none" w:sz="0" w:space="0" w:color="auto"/>
        <w:bottom w:val="none" w:sz="0" w:space="0" w:color="auto"/>
        <w:right w:val="none" w:sz="0" w:space="0" w:color="auto"/>
      </w:divBdr>
    </w:div>
    <w:div w:id="644629651">
      <w:bodyDiv w:val="1"/>
      <w:marLeft w:val="0"/>
      <w:marRight w:val="0"/>
      <w:marTop w:val="0"/>
      <w:marBottom w:val="0"/>
      <w:divBdr>
        <w:top w:val="none" w:sz="0" w:space="0" w:color="auto"/>
        <w:left w:val="none" w:sz="0" w:space="0" w:color="auto"/>
        <w:bottom w:val="none" w:sz="0" w:space="0" w:color="auto"/>
        <w:right w:val="none" w:sz="0" w:space="0" w:color="auto"/>
      </w:divBdr>
    </w:div>
    <w:div w:id="645360296">
      <w:bodyDiv w:val="1"/>
      <w:marLeft w:val="0"/>
      <w:marRight w:val="0"/>
      <w:marTop w:val="0"/>
      <w:marBottom w:val="0"/>
      <w:divBdr>
        <w:top w:val="none" w:sz="0" w:space="0" w:color="auto"/>
        <w:left w:val="none" w:sz="0" w:space="0" w:color="auto"/>
        <w:bottom w:val="none" w:sz="0" w:space="0" w:color="auto"/>
        <w:right w:val="none" w:sz="0" w:space="0" w:color="auto"/>
      </w:divBdr>
    </w:div>
    <w:div w:id="649479052">
      <w:bodyDiv w:val="1"/>
      <w:marLeft w:val="0"/>
      <w:marRight w:val="0"/>
      <w:marTop w:val="0"/>
      <w:marBottom w:val="0"/>
      <w:divBdr>
        <w:top w:val="none" w:sz="0" w:space="0" w:color="auto"/>
        <w:left w:val="none" w:sz="0" w:space="0" w:color="auto"/>
        <w:bottom w:val="none" w:sz="0" w:space="0" w:color="auto"/>
        <w:right w:val="none" w:sz="0" w:space="0" w:color="auto"/>
      </w:divBdr>
    </w:div>
    <w:div w:id="649556923">
      <w:bodyDiv w:val="1"/>
      <w:marLeft w:val="0"/>
      <w:marRight w:val="0"/>
      <w:marTop w:val="0"/>
      <w:marBottom w:val="0"/>
      <w:divBdr>
        <w:top w:val="none" w:sz="0" w:space="0" w:color="auto"/>
        <w:left w:val="none" w:sz="0" w:space="0" w:color="auto"/>
        <w:bottom w:val="none" w:sz="0" w:space="0" w:color="auto"/>
        <w:right w:val="none" w:sz="0" w:space="0" w:color="auto"/>
      </w:divBdr>
    </w:div>
    <w:div w:id="651758557">
      <w:bodyDiv w:val="1"/>
      <w:marLeft w:val="0"/>
      <w:marRight w:val="0"/>
      <w:marTop w:val="0"/>
      <w:marBottom w:val="0"/>
      <w:divBdr>
        <w:top w:val="none" w:sz="0" w:space="0" w:color="auto"/>
        <w:left w:val="none" w:sz="0" w:space="0" w:color="auto"/>
        <w:bottom w:val="none" w:sz="0" w:space="0" w:color="auto"/>
        <w:right w:val="none" w:sz="0" w:space="0" w:color="auto"/>
      </w:divBdr>
    </w:div>
    <w:div w:id="655497159">
      <w:bodyDiv w:val="1"/>
      <w:marLeft w:val="0"/>
      <w:marRight w:val="0"/>
      <w:marTop w:val="0"/>
      <w:marBottom w:val="0"/>
      <w:divBdr>
        <w:top w:val="none" w:sz="0" w:space="0" w:color="auto"/>
        <w:left w:val="none" w:sz="0" w:space="0" w:color="auto"/>
        <w:bottom w:val="none" w:sz="0" w:space="0" w:color="auto"/>
        <w:right w:val="none" w:sz="0" w:space="0" w:color="auto"/>
      </w:divBdr>
    </w:div>
    <w:div w:id="658534433">
      <w:bodyDiv w:val="1"/>
      <w:marLeft w:val="0"/>
      <w:marRight w:val="0"/>
      <w:marTop w:val="0"/>
      <w:marBottom w:val="0"/>
      <w:divBdr>
        <w:top w:val="none" w:sz="0" w:space="0" w:color="auto"/>
        <w:left w:val="none" w:sz="0" w:space="0" w:color="auto"/>
        <w:bottom w:val="none" w:sz="0" w:space="0" w:color="auto"/>
        <w:right w:val="none" w:sz="0" w:space="0" w:color="auto"/>
      </w:divBdr>
    </w:div>
    <w:div w:id="663050905">
      <w:bodyDiv w:val="1"/>
      <w:marLeft w:val="0"/>
      <w:marRight w:val="0"/>
      <w:marTop w:val="0"/>
      <w:marBottom w:val="0"/>
      <w:divBdr>
        <w:top w:val="none" w:sz="0" w:space="0" w:color="auto"/>
        <w:left w:val="none" w:sz="0" w:space="0" w:color="auto"/>
        <w:bottom w:val="none" w:sz="0" w:space="0" w:color="auto"/>
        <w:right w:val="none" w:sz="0" w:space="0" w:color="auto"/>
      </w:divBdr>
    </w:div>
    <w:div w:id="673648513">
      <w:bodyDiv w:val="1"/>
      <w:marLeft w:val="0"/>
      <w:marRight w:val="0"/>
      <w:marTop w:val="0"/>
      <w:marBottom w:val="0"/>
      <w:divBdr>
        <w:top w:val="none" w:sz="0" w:space="0" w:color="auto"/>
        <w:left w:val="none" w:sz="0" w:space="0" w:color="auto"/>
        <w:bottom w:val="none" w:sz="0" w:space="0" w:color="auto"/>
        <w:right w:val="none" w:sz="0" w:space="0" w:color="auto"/>
      </w:divBdr>
    </w:div>
    <w:div w:id="688485648">
      <w:bodyDiv w:val="1"/>
      <w:marLeft w:val="0"/>
      <w:marRight w:val="0"/>
      <w:marTop w:val="0"/>
      <w:marBottom w:val="0"/>
      <w:divBdr>
        <w:top w:val="none" w:sz="0" w:space="0" w:color="auto"/>
        <w:left w:val="none" w:sz="0" w:space="0" w:color="auto"/>
        <w:bottom w:val="none" w:sz="0" w:space="0" w:color="auto"/>
        <w:right w:val="none" w:sz="0" w:space="0" w:color="auto"/>
      </w:divBdr>
    </w:div>
    <w:div w:id="689380896">
      <w:bodyDiv w:val="1"/>
      <w:marLeft w:val="0"/>
      <w:marRight w:val="0"/>
      <w:marTop w:val="0"/>
      <w:marBottom w:val="0"/>
      <w:divBdr>
        <w:top w:val="none" w:sz="0" w:space="0" w:color="auto"/>
        <w:left w:val="none" w:sz="0" w:space="0" w:color="auto"/>
        <w:bottom w:val="none" w:sz="0" w:space="0" w:color="auto"/>
        <w:right w:val="none" w:sz="0" w:space="0" w:color="auto"/>
      </w:divBdr>
    </w:div>
    <w:div w:id="692220552">
      <w:bodyDiv w:val="1"/>
      <w:marLeft w:val="0"/>
      <w:marRight w:val="0"/>
      <w:marTop w:val="0"/>
      <w:marBottom w:val="0"/>
      <w:divBdr>
        <w:top w:val="none" w:sz="0" w:space="0" w:color="auto"/>
        <w:left w:val="none" w:sz="0" w:space="0" w:color="auto"/>
        <w:bottom w:val="none" w:sz="0" w:space="0" w:color="auto"/>
        <w:right w:val="none" w:sz="0" w:space="0" w:color="auto"/>
      </w:divBdr>
    </w:div>
    <w:div w:id="696925650">
      <w:bodyDiv w:val="1"/>
      <w:marLeft w:val="0"/>
      <w:marRight w:val="0"/>
      <w:marTop w:val="0"/>
      <w:marBottom w:val="0"/>
      <w:divBdr>
        <w:top w:val="none" w:sz="0" w:space="0" w:color="auto"/>
        <w:left w:val="none" w:sz="0" w:space="0" w:color="auto"/>
        <w:bottom w:val="none" w:sz="0" w:space="0" w:color="auto"/>
        <w:right w:val="none" w:sz="0" w:space="0" w:color="auto"/>
      </w:divBdr>
    </w:div>
    <w:div w:id="703210733">
      <w:bodyDiv w:val="1"/>
      <w:marLeft w:val="0"/>
      <w:marRight w:val="0"/>
      <w:marTop w:val="0"/>
      <w:marBottom w:val="0"/>
      <w:divBdr>
        <w:top w:val="none" w:sz="0" w:space="0" w:color="auto"/>
        <w:left w:val="none" w:sz="0" w:space="0" w:color="auto"/>
        <w:bottom w:val="none" w:sz="0" w:space="0" w:color="auto"/>
        <w:right w:val="none" w:sz="0" w:space="0" w:color="auto"/>
      </w:divBdr>
    </w:div>
    <w:div w:id="704674996">
      <w:bodyDiv w:val="1"/>
      <w:marLeft w:val="0"/>
      <w:marRight w:val="0"/>
      <w:marTop w:val="0"/>
      <w:marBottom w:val="0"/>
      <w:divBdr>
        <w:top w:val="none" w:sz="0" w:space="0" w:color="auto"/>
        <w:left w:val="none" w:sz="0" w:space="0" w:color="auto"/>
        <w:bottom w:val="none" w:sz="0" w:space="0" w:color="auto"/>
        <w:right w:val="none" w:sz="0" w:space="0" w:color="auto"/>
      </w:divBdr>
    </w:div>
    <w:div w:id="713040876">
      <w:bodyDiv w:val="1"/>
      <w:marLeft w:val="0"/>
      <w:marRight w:val="0"/>
      <w:marTop w:val="0"/>
      <w:marBottom w:val="0"/>
      <w:divBdr>
        <w:top w:val="none" w:sz="0" w:space="0" w:color="auto"/>
        <w:left w:val="none" w:sz="0" w:space="0" w:color="auto"/>
        <w:bottom w:val="none" w:sz="0" w:space="0" w:color="auto"/>
        <w:right w:val="none" w:sz="0" w:space="0" w:color="auto"/>
      </w:divBdr>
    </w:div>
    <w:div w:id="713046102">
      <w:bodyDiv w:val="1"/>
      <w:marLeft w:val="0"/>
      <w:marRight w:val="0"/>
      <w:marTop w:val="0"/>
      <w:marBottom w:val="0"/>
      <w:divBdr>
        <w:top w:val="none" w:sz="0" w:space="0" w:color="auto"/>
        <w:left w:val="none" w:sz="0" w:space="0" w:color="auto"/>
        <w:bottom w:val="none" w:sz="0" w:space="0" w:color="auto"/>
        <w:right w:val="none" w:sz="0" w:space="0" w:color="auto"/>
      </w:divBdr>
    </w:div>
    <w:div w:id="715206774">
      <w:bodyDiv w:val="1"/>
      <w:marLeft w:val="0"/>
      <w:marRight w:val="0"/>
      <w:marTop w:val="0"/>
      <w:marBottom w:val="0"/>
      <w:divBdr>
        <w:top w:val="none" w:sz="0" w:space="0" w:color="auto"/>
        <w:left w:val="none" w:sz="0" w:space="0" w:color="auto"/>
        <w:bottom w:val="none" w:sz="0" w:space="0" w:color="auto"/>
        <w:right w:val="none" w:sz="0" w:space="0" w:color="auto"/>
      </w:divBdr>
    </w:div>
    <w:div w:id="721516236">
      <w:bodyDiv w:val="1"/>
      <w:marLeft w:val="0"/>
      <w:marRight w:val="0"/>
      <w:marTop w:val="0"/>
      <w:marBottom w:val="0"/>
      <w:divBdr>
        <w:top w:val="none" w:sz="0" w:space="0" w:color="auto"/>
        <w:left w:val="none" w:sz="0" w:space="0" w:color="auto"/>
        <w:bottom w:val="none" w:sz="0" w:space="0" w:color="auto"/>
        <w:right w:val="none" w:sz="0" w:space="0" w:color="auto"/>
      </w:divBdr>
    </w:div>
    <w:div w:id="721711987">
      <w:bodyDiv w:val="1"/>
      <w:marLeft w:val="0"/>
      <w:marRight w:val="0"/>
      <w:marTop w:val="0"/>
      <w:marBottom w:val="0"/>
      <w:divBdr>
        <w:top w:val="none" w:sz="0" w:space="0" w:color="auto"/>
        <w:left w:val="none" w:sz="0" w:space="0" w:color="auto"/>
        <w:bottom w:val="none" w:sz="0" w:space="0" w:color="auto"/>
        <w:right w:val="none" w:sz="0" w:space="0" w:color="auto"/>
      </w:divBdr>
    </w:div>
    <w:div w:id="729421089">
      <w:bodyDiv w:val="1"/>
      <w:marLeft w:val="0"/>
      <w:marRight w:val="0"/>
      <w:marTop w:val="0"/>
      <w:marBottom w:val="0"/>
      <w:divBdr>
        <w:top w:val="none" w:sz="0" w:space="0" w:color="auto"/>
        <w:left w:val="none" w:sz="0" w:space="0" w:color="auto"/>
        <w:bottom w:val="none" w:sz="0" w:space="0" w:color="auto"/>
        <w:right w:val="none" w:sz="0" w:space="0" w:color="auto"/>
      </w:divBdr>
    </w:div>
    <w:div w:id="731196264">
      <w:bodyDiv w:val="1"/>
      <w:marLeft w:val="0"/>
      <w:marRight w:val="0"/>
      <w:marTop w:val="0"/>
      <w:marBottom w:val="0"/>
      <w:divBdr>
        <w:top w:val="none" w:sz="0" w:space="0" w:color="auto"/>
        <w:left w:val="none" w:sz="0" w:space="0" w:color="auto"/>
        <w:bottom w:val="none" w:sz="0" w:space="0" w:color="auto"/>
        <w:right w:val="none" w:sz="0" w:space="0" w:color="auto"/>
      </w:divBdr>
    </w:div>
    <w:div w:id="736518848">
      <w:bodyDiv w:val="1"/>
      <w:marLeft w:val="0"/>
      <w:marRight w:val="0"/>
      <w:marTop w:val="0"/>
      <w:marBottom w:val="0"/>
      <w:divBdr>
        <w:top w:val="none" w:sz="0" w:space="0" w:color="auto"/>
        <w:left w:val="none" w:sz="0" w:space="0" w:color="auto"/>
        <w:bottom w:val="none" w:sz="0" w:space="0" w:color="auto"/>
        <w:right w:val="none" w:sz="0" w:space="0" w:color="auto"/>
      </w:divBdr>
    </w:div>
    <w:div w:id="737362314">
      <w:bodyDiv w:val="1"/>
      <w:marLeft w:val="0"/>
      <w:marRight w:val="0"/>
      <w:marTop w:val="0"/>
      <w:marBottom w:val="0"/>
      <w:divBdr>
        <w:top w:val="none" w:sz="0" w:space="0" w:color="auto"/>
        <w:left w:val="none" w:sz="0" w:space="0" w:color="auto"/>
        <w:bottom w:val="none" w:sz="0" w:space="0" w:color="auto"/>
        <w:right w:val="none" w:sz="0" w:space="0" w:color="auto"/>
      </w:divBdr>
    </w:div>
    <w:div w:id="750467164">
      <w:bodyDiv w:val="1"/>
      <w:marLeft w:val="0"/>
      <w:marRight w:val="0"/>
      <w:marTop w:val="0"/>
      <w:marBottom w:val="0"/>
      <w:divBdr>
        <w:top w:val="none" w:sz="0" w:space="0" w:color="auto"/>
        <w:left w:val="none" w:sz="0" w:space="0" w:color="auto"/>
        <w:bottom w:val="none" w:sz="0" w:space="0" w:color="auto"/>
        <w:right w:val="none" w:sz="0" w:space="0" w:color="auto"/>
      </w:divBdr>
    </w:div>
    <w:div w:id="750588688">
      <w:bodyDiv w:val="1"/>
      <w:marLeft w:val="0"/>
      <w:marRight w:val="0"/>
      <w:marTop w:val="0"/>
      <w:marBottom w:val="0"/>
      <w:divBdr>
        <w:top w:val="none" w:sz="0" w:space="0" w:color="auto"/>
        <w:left w:val="none" w:sz="0" w:space="0" w:color="auto"/>
        <w:bottom w:val="none" w:sz="0" w:space="0" w:color="auto"/>
        <w:right w:val="none" w:sz="0" w:space="0" w:color="auto"/>
      </w:divBdr>
    </w:div>
    <w:div w:id="751661575">
      <w:bodyDiv w:val="1"/>
      <w:marLeft w:val="0"/>
      <w:marRight w:val="0"/>
      <w:marTop w:val="0"/>
      <w:marBottom w:val="0"/>
      <w:divBdr>
        <w:top w:val="none" w:sz="0" w:space="0" w:color="auto"/>
        <w:left w:val="none" w:sz="0" w:space="0" w:color="auto"/>
        <w:bottom w:val="none" w:sz="0" w:space="0" w:color="auto"/>
        <w:right w:val="none" w:sz="0" w:space="0" w:color="auto"/>
      </w:divBdr>
    </w:div>
    <w:div w:id="752513688">
      <w:bodyDiv w:val="1"/>
      <w:marLeft w:val="0"/>
      <w:marRight w:val="0"/>
      <w:marTop w:val="0"/>
      <w:marBottom w:val="0"/>
      <w:divBdr>
        <w:top w:val="none" w:sz="0" w:space="0" w:color="auto"/>
        <w:left w:val="none" w:sz="0" w:space="0" w:color="auto"/>
        <w:bottom w:val="none" w:sz="0" w:space="0" w:color="auto"/>
        <w:right w:val="none" w:sz="0" w:space="0" w:color="auto"/>
      </w:divBdr>
    </w:div>
    <w:div w:id="756173229">
      <w:bodyDiv w:val="1"/>
      <w:marLeft w:val="0"/>
      <w:marRight w:val="0"/>
      <w:marTop w:val="0"/>
      <w:marBottom w:val="0"/>
      <w:divBdr>
        <w:top w:val="none" w:sz="0" w:space="0" w:color="auto"/>
        <w:left w:val="none" w:sz="0" w:space="0" w:color="auto"/>
        <w:bottom w:val="none" w:sz="0" w:space="0" w:color="auto"/>
        <w:right w:val="none" w:sz="0" w:space="0" w:color="auto"/>
      </w:divBdr>
    </w:div>
    <w:div w:id="756563777">
      <w:bodyDiv w:val="1"/>
      <w:marLeft w:val="0"/>
      <w:marRight w:val="0"/>
      <w:marTop w:val="0"/>
      <w:marBottom w:val="0"/>
      <w:divBdr>
        <w:top w:val="none" w:sz="0" w:space="0" w:color="auto"/>
        <w:left w:val="none" w:sz="0" w:space="0" w:color="auto"/>
        <w:bottom w:val="none" w:sz="0" w:space="0" w:color="auto"/>
        <w:right w:val="none" w:sz="0" w:space="0" w:color="auto"/>
      </w:divBdr>
    </w:div>
    <w:div w:id="762461262">
      <w:bodyDiv w:val="1"/>
      <w:marLeft w:val="0"/>
      <w:marRight w:val="0"/>
      <w:marTop w:val="0"/>
      <w:marBottom w:val="0"/>
      <w:divBdr>
        <w:top w:val="none" w:sz="0" w:space="0" w:color="auto"/>
        <w:left w:val="none" w:sz="0" w:space="0" w:color="auto"/>
        <w:bottom w:val="none" w:sz="0" w:space="0" w:color="auto"/>
        <w:right w:val="none" w:sz="0" w:space="0" w:color="auto"/>
      </w:divBdr>
    </w:div>
    <w:div w:id="771125240">
      <w:bodyDiv w:val="1"/>
      <w:marLeft w:val="0"/>
      <w:marRight w:val="0"/>
      <w:marTop w:val="0"/>
      <w:marBottom w:val="0"/>
      <w:divBdr>
        <w:top w:val="none" w:sz="0" w:space="0" w:color="auto"/>
        <w:left w:val="none" w:sz="0" w:space="0" w:color="auto"/>
        <w:bottom w:val="none" w:sz="0" w:space="0" w:color="auto"/>
        <w:right w:val="none" w:sz="0" w:space="0" w:color="auto"/>
      </w:divBdr>
    </w:div>
    <w:div w:id="774711208">
      <w:bodyDiv w:val="1"/>
      <w:marLeft w:val="0"/>
      <w:marRight w:val="0"/>
      <w:marTop w:val="0"/>
      <w:marBottom w:val="0"/>
      <w:divBdr>
        <w:top w:val="none" w:sz="0" w:space="0" w:color="auto"/>
        <w:left w:val="none" w:sz="0" w:space="0" w:color="auto"/>
        <w:bottom w:val="none" w:sz="0" w:space="0" w:color="auto"/>
        <w:right w:val="none" w:sz="0" w:space="0" w:color="auto"/>
      </w:divBdr>
    </w:div>
    <w:div w:id="777219106">
      <w:bodyDiv w:val="1"/>
      <w:marLeft w:val="0"/>
      <w:marRight w:val="0"/>
      <w:marTop w:val="0"/>
      <w:marBottom w:val="0"/>
      <w:divBdr>
        <w:top w:val="none" w:sz="0" w:space="0" w:color="auto"/>
        <w:left w:val="none" w:sz="0" w:space="0" w:color="auto"/>
        <w:bottom w:val="none" w:sz="0" w:space="0" w:color="auto"/>
        <w:right w:val="none" w:sz="0" w:space="0" w:color="auto"/>
      </w:divBdr>
    </w:div>
    <w:div w:id="780686215">
      <w:bodyDiv w:val="1"/>
      <w:marLeft w:val="0"/>
      <w:marRight w:val="0"/>
      <w:marTop w:val="0"/>
      <w:marBottom w:val="0"/>
      <w:divBdr>
        <w:top w:val="none" w:sz="0" w:space="0" w:color="auto"/>
        <w:left w:val="none" w:sz="0" w:space="0" w:color="auto"/>
        <w:bottom w:val="none" w:sz="0" w:space="0" w:color="auto"/>
        <w:right w:val="none" w:sz="0" w:space="0" w:color="auto"/>
      </w:divBdr>
    </w:div>
    <w:div w:id="783229339">
      <w:bodyDiv w:val="1"/>
      <w:marLeft w:val="0"/>
      <w:marRight w:val="0"/>
      <w:marTop w:val="0"/>
      <w:marBottom w:val="0"/>
      <w:divBdr>
        <w:top w:val="none" w:sz="0" w:space="0" w:color="auto"/>
        <w:left w:val="none" w:sz="0" w:space="0" w:color="auto"/>
        <w:bottom w:val="none" w:sz="0" w:space="0" w:color="auto"/>
        <w:right w:val="none" w:sz="0" w:space="0" w:color="auto"/>
      </w:divBdr>
    </w:div>
    <w:div w:id="784081079">
      <w:bodyDiv w:val="1"/>
      <w:marLeft w:val="0"/>
      <w:marRight w:val="0"/>
      <w:marTop w:val="0"/>
      <w:marBottom w:val="0"/>
      <w:divBdr>
        <w:top w:val="none" w:sz="0" w:space="0" w:color="auto"/>
        <w:left w:val="none" w:sz="0" w:space="0" w:color="auto"/>
        <w:bottom w:val="none" w:sz="0" w:space="0" w:color="auto"/>
        <w:right w:val="none" w:sz="0" w:space="0" w:color="auto"/>
      </w:divBdr>
    </w:div>
    <w:div w:id="788667094">
      <w:bodyDiv w:val="1"/>
      <w:marLeft w:val="0"/>
      <w:marRight w:val="0"/>
      <w:marTop w:val="0"/>
      <w:marBottom w:val="0"/>
      <w:divBdr>
        <w:top w:val="none" w:sz="0" w:space="0" w:color="auto"/>
        <w:left w:val="none" w:sz="0" w:space="0" w:color="auto"/>
        <w:bottom w:val="none" w:sz="0" w:space="0" w:color="auto"/>
        <w:right w:val="none" w:sz="0" w:space="0" w:color="auto"/>
      </w:divBdr>
    </w:div>
    <w:div w:id="791633355">
      <w:bodyDiv w:val="1"/>
      <w:marLeft w:val="0"/>
      <w:marRight w:val="0"/>
      <w:marTop w:val="0"/>
      <w:marBottom w:val="0"/>
      <w:divBdr>
        <w:top w:val="none" w:sz="0" w:space="0" w:color="auto"/>
        <w:left w:val="none" w:sz="0" w:space="0" w:color="auto"/>
        <w:bottom w:val="none" w:sz="0" w:space="0" w:color="auto"/>
        <w:right w:val="none" w:sz="0" w:space="0" w:color="auto"/>
      </w:divBdr>
    </w:div>
    <w:div w:id="795491760">
      <w:bodyDiv w:val="1"/>
      <w:marLeft w:val="0"/>
      <w:marRight w:val="0"/>
      <w:marTop w:val="0"/>
      <w:marBottom w:val="0"/>
      <w:divBdr>
        <w:top w:val="none" w:sz="0" w:space="0" w:color="auto"/>
        <w:left w:val="none" w:sz="0" w:space="0" w:color="auto"/>
        <w:bottom w:val="none" w:sz="0" w:space="0" w:color="auto"/>
        <w:right w:val="none" w:sz="0" w:space="0" w:color="auto"/>
      </w:divBdr>
    </w:div>
    <w:div w:id="795564760">
      <w:bodyDiv w:val="1"/>
      <w:marLeft w:val="0"/>
      <w:marRight w:val="0"/>
      <w:marTop w:val="0"/>
      <w:marBottom w:val="0"/>
      <w:divBdr>
        <w:top w:val="none" w:sz="0" w:space="0" w:color="auto"/>
        <w:left w:val="none" w:sz="0" w:space="0" w:color="auto"/>
        <w:bottom w:val="none" w:sz="0" w:space="0" w:color="auto"/>
        <w:right w:val="none" w:sz="0" w:space="0" w:color="auto"/>
      </w:divBdr>
    </w:div>
    <w:div w:id="801072196">
      <w:bodyDiv w:val="1"/>
      <w:marLeft w:val="0"/>
      <w:marRight w:val="0"/>
      <w:marTop w:val="0"/>
      <w:marBottom w:val="0"/>
      <w:divBdr>
        <w:top w:val="none" w:sz="0" w:space="0" w:color="auto"/>
        <w:left w:val="none" w:sz="0" w:space="0" w:color="auto"/>
        <w:bottom w:val="none" w:sz="0" w:space="0" w:color="auto"/>
        <w:right w:val="none" w:sz="0" w:space="0" w:color="auto"/>
      </w:divBdr>
    </w:div>
    <w:div w:id="801118608">
      <w:bodyDiv w:val="1"/>
      <w:marLeft w:val="0"/>
      <w:marRight w:val="0"/>
      <w:marTop w:val="0"/>
      <w:marBottom w:val="0"/>
      <w:divBdr>
        <w:top w:val="none" w:sz="0" w:space="0" w:color="auto"/>
        <w:left w:val="none" w:sz="0" w:space="0" w:color="auto"/>
        <w:bottom w:val="none" w:sz="0" w:space="0" w:color="auto"/>
        <w:right w:val="none" w:sz="0" w:space="0" w:color="auto"/>
      </w:divBdr>
    </w:div>
    <w:div w:id="807629357">
      <w:bodyDiv w:val="1"/>
      <w:marLeft w:val="0"/>
      <w:marRight w:val="0"/>
      <w:marTop w:val="0"/>
      <w:marBottom w:val="0"/>
      <w:divBdr>
        <w:top w:val="none" w:sz="0" w:space="0" w:color="auto"/>
        <w:left w:val="none" w:sz="0" w:space="0" w:color="auto"/>
        <w:bottom w:val="none" w:sz="0" w:space="0" w:color="auto"/>
        <w:right w:val="none" w:sz="0" w:space="0" w:color="auto"/>
      </w:divBdr>
    </w:div>
    <w:div w:id="808323137">
      <w:bodyDiv w:val="1"/>
      <w:marLeft w:val="0"/>
      <w:marRight w:val="0"/>
      <w:marTop w:val="0"/>
      <w:marBottom w:val="0"/>
      <w:divBdr>
        <w:top w:val="none" w:sz="0" w:space="0" w:color="auto"/>
        <w:left w:val="none" w:sz="0" w:space="0" w:color="auto"/>
        <w:bottom w:val="none" w:sz="0" w:space="0" w:color="auto"/>
        <w:right w:val="none" w:sz="0" w:space="0" w:color="auto"/>
      </w:divBdr>
    </w:div>
    <w:div w:id="808742621">
      <w:bodyDiv w:val="1"/>
      <w:marLeft w:val="0"/>
      <w:marRight w:val="0"/>
      <w:marTop w:val="0"/>
      <w:marBottom w:val="0"/>
      <w:divBdr>
        <w:top w:val="none" w:sz="0" w:space="0" w:color="auto"/>
        <w:left w:val="none" w:sz="0" w:space="0" w:color="auto"/>
        <w:bottom w:val="none" w:sz="0" w:space="0" w:color="auto"/>
        <w:right w:val="none" w:sz="0" w:space="0" w:color="auto"/>
      </w:divBdr>
    </w:div>
    <w:div w:id="812022702">
      <w:bodyDiv w:val="1"/>
      <w:marLeft w:val="0"/>
      <w:marRight w:val="0"/>
      <w:marTop w:val="0"/>
      <w:marBottom w:val="0"/>
      <w:divBdr>
        <w:top w:val="none" w:sz="0" w:space="0" w:color="auto"/>
        <w:left w:val="none" w:sz="0" w:space="0" w:color="auto"/>
        <w:bottom w:val="none" w:sz="0" w:space="0" w:color="auto"/>
        <w:right w:val="none" w:sz="0" w:space="0" w:color="auto"/>
      </w:divBdr>
    </w:div>
    <w:div w:id="814949131">
      <w:bodyDiv w:val="1"/>
      <w:marLeft w:val="0"/>
      <w:marRight w:val="0"/>
      <w:marTop w:val="0"/>
      <w:marBottom w:val="0"/>
      <w:divBdr>
        <w:top w:val="none" w:sz="0" w:space="0" w:color="auto"/>
        <w:left w:val="none" w:sz="0" w:space="0" w:color="auto"/>
        <w:bottom w:val="none" w:sz="0" w:space="0" w:color="auto"/>
        <w:right w:val="none" w:sz="0" w:space="0" w:color="auto"/>
      </w:divBdr>
    </w:div>
    <w:div w:id="817458833">
      <w:bodyDiv w:val="1"/>
      <w:marLeft w:val="0"/>
      <w:marRight w:val="0"/>
      <w:marTop w:val="0"/>
      <w:marBottom w:val="0"/>
      <w:divBdr>
        <w:top w:val="none" w:sz="0" w:space="0" w:color="auto"/>
        <w:left w:val="none" w:sz="0" w:space="0" w:color="auto"/>
        <w:bottom w:val="none" w:sz="0" w:space="0" w:color="auto"/>
        <w:right w:val="none" w:sz="0" w:space="0" w:color="auto"/>
      </w:divBdr>
    </w:div>
    <w:div w:id="818574640">
      <w:bodyDiv w:val="1"/>
      <w:marLeft w:val="0"/>
      <w:marRight w:val="0"/>
      <w:marTop w:val="0"/>
      <w:marBottom w:val="0"/>
      <w:divBdr>
        <w:top w:val="none" w:sz="0" w:space="0" w:color="auto"/>
        <w:left w:val="none" w:sz="0" w:space="0" w:color="auto"/>
        <w:bottom w:val="none" w:sz="0" w:space="0" w:color="auto"/>
        <w:right w:val="none" w:sz="0" w:space="0" w:color="auto"/>
      </w:divBdr>
    </w:div>
    <w:div w:id="819349881">
      <w:bodyDiv w:val="1"/>
      <w:marLeft w:val="0"/>
      <w:marRight w:val="0"/>
      <w:marTop w:val="0"/>
      <w:marBottom w:val="0"/>
      <w:divBdr>
        <w:top w:val="none" w:sz="0" w:space="0" w:color="auto"/>
        <w:left w:val="none" w:sz="0" w:space="0" w:color="auto"/>
        <w:bottom w:val="none" w:sz="0" w:space="0" w:color="auto"/>
        <w:right w:val="none" w:sz="0" w:space="0" w:color="auto"/>
      </w:divBdr>
    </w:div>
    <w:div w:id="822896659">
      <w:bodyDiv w:val="1"/>
      <w:marLeft w:val="0"/>
      <w:marRight w:val="0"/>
      <w:marTop w:val="0"/>
      <w:marBottom w:val="0"/>
      <w:divBdr>
        <w:top w:val="none" w:sz="0" w:space="0" w:color="auto"/>
        <w:left w:val="none" w:sz="0" w:space="0" w:color="auto"/>
        <w:bottom w:val="none" w:sz="0" w:space="0" w:color="auto"/>
        <w:right w:val="none" w:sz="0" w:space="0" w:color="auto"/>
      </w:divBdr>
    </w:div>
    <w:div w:id="824515145">
      <w:bodyDiv w:val="1"/>
      <w:marLeft w:val="0"/>
      <w:marRight w:val="0"/>
      <w:marTop w:val="0"/>
      <w:marBottom w:val="0"/>
      <w:divBdr>
        <w:top w:val="none" w:sz="0" w:space="0" w:color="auto"/>
        <w:left w:val="none" w:sz="0" w:space="0" w:color="auto"/>
        <w:bottom w:val="none" w:sz="0" w:space="0" w:color="auto"/>
        <w:right w:val="none" w:sz="0" w:space="0" w:color="auto"/>
      </w:divBdr>
    </w:div>
    <w:div w:id="828792607">
      <w:bodyDiv w:val="1"/>
      <w:marLeft w:val="0"/>
      <w:marRight w:val="0"/>
      <w:marTop w:val="0"/>
      <w:marBottom w:val="0"/>
      <w:divBdr>
        <w:top w:val="none" w:sz="0" w:space="0" w:color="auto"/>
        <w:left w:val="none" w:sz="0" w:space="0" w:color="auto"/>
        <w:bottom w:val="none" w:sz="0" w:space="0" w:color="auto"/>
        <w:right w:val="none" w:sz="0" w:space="0" w:color="auto"/>
      </w:divBdr>
    </w:div>
    <w:div w:id="829176356">
      <w:bodyDiv w:val="1"/>
      <w:marLeft w:val="0"/>
      <w:marRight w:val="0"/>
      <w:marTop w:val="0"/>
      <w:marBottom w:val="0"/>
      <w:divBdr>
        <w:top w:val="none" w:sz="0" w:space="0" w:color="auto"/>
        <w:left w:val="none" w:sz="0" w:space="0" w:color="auto"/>
        <w:bottom w:val="none" w:sz="0" w:space="0" w:color="auto"/>
        <w:right w:val="none" w:sz="0" w:space="0" w:color="auto"/>
      </w:divBdr>
    </w:div>
    <w:div w:id="834033622">
      <w:bodyDiv w:val="1"/>
      <w:marLeft w:val="0"/>
      <w:marRight w:val="0"/>
      <w:marTop w:val="0"/>
      <w:marBottom w:val="0"/>
      <w:divBdr>
        <w:top w:val="none" w:sz="0" w:space="0" w:color="auto"/>
        <w:left w:val="none" w:sz="0" w:space="0" w:color="auto"/>
        <w:bottom w:val="none" w:sz="0" w:space="0" w:color="auto"/>
        <w:right w:val="none" w:sz="0" w:space="0" w:color="auto"/>
      </w:divBdr>
    </w:div>
    <w:div w:id="834566961">
      <w:bodyDiv w:val="1"/>
      <w:marLeft w:val="0"/>
      <w:marRight w:val="0"/>
      <w:marTop w:val="0"/>
      <w:marBottom w:val="0"/>
      <w:divBdr>
        <w:top w:val="none" w:sz="0" w:space="0" w:color="auto"/>
        <w:left w:val="none" w:sz="0" w:space="0" w:color="auto"/>
        <w:bottom w:val="none" w:sz="0" w:space="0" w:color="auto"/>
        <w:right w:val="none" w:sz="0" w:space="0" w:color="auto"/>
      </w:divBdr>
    </w:div>
    <w:div w:id="835346219">
      <w:bodyDiv w:val="1"/>
      <w:marLeft w:val="0"/>
      <w:marRight w:val="0"/>
      <w:marTop w:val="0"/>
      <w:marBottom w:val="0"/>
      <w:divBdr>
        <w:top w:val="none" w:sz="0" w:space="0" w:color="auto"/>
        <w:left w:val="none" w:sz="0" w:space="0" w:color="auto"/>
        <w:bottom w:val="none" w:sz="0" w:space="0" w:color="auto"/>
        <w:right w:val="none" w:sz="0" w:space="0" w:color="auto"/>
      </w:divBdr>
    </w:div>
    <w:div w:id="838151736">
      <w:bodyDiv w:val="1"/>
      <w:marLeft w:val="0"/>
      <w:marRight w:val="0"/>
      <w:marTop w:val="0"/>
      <w:marBottom w:val="0"/>
      <w:divBdr>
        <w:top w:val="none" w:sz="0" w:space="0" w:color="auto"/>
        <w:left w:val="none" w:sz="0" w:space="0" w:color="auto"/>
        <w:bottom w:val="none" w:sz="0" w:space="0" w:color="auto"/>
        <w:right w:val="none" w:sz="0" w:space="0" w:color="auto"/>
      </w:divBdr>
    </w:div>
    <w:div w:id="838353718">
      <w:bodyDiv w:val="1"/>
      <w:marLeft w:val="0"/>
      <w:marRight w:val="0"/>
      <w:marTop w:val="0"/>
      <w:marBottom w:val="0"/>
      <w:divBdr>
        <w:top w:val="none" w:sz="0" w:space="0" w:color="auto"/>
        <w:left w:val="none" w:sz="0" w:space="0" w:color="auto"/>
        <w:bottom w:val="none" w:sz="0" w:space="0" w:color="auto"/>
        <w:right w:val="none" w:sz="0" w:space="0" w:color="auto"/>
      </w:divBdr>
    </w:div>
    <w:div w:id="839008579">
      <w:bodyDiv w:val="1"/>
      <w:marLeft w:val="0"/>
      <w:marRight w:val="0"/>
      <w:marTop w:val="0"/>
      <w:marBottom w:val="0"/>
      <w:divBdr>
        <w:top w:val="none" w:sz="0" w:space="0" w:color="auto"/>
        <w:left w:val="none" w:sz="0" w:space="0" w:color="auto"/>
        <w:bottom w:val="none" w:sz="0" w:space="0" w:color="auto"/>
        <w:right w:val="none" w:sz="0" w:space="0" w:color="auto"/>
      </w:divBdr>
    </w:div>
    <w:div w:id="843134292">
      <w:bodyDiv w:val="1"/>
      <w:marLeft w:val="0"/>
      <w:marRight w:val="0"/>
      <w:marTop w:val="0"/>
      <w:marBottom w:val="0"/>
      <w:divBdr>
        <w:top w:val="none" w:sz="0" w:space="0" w:color="auto"/>
        <w:left w:val="none" w:sz="0" w:space="0" w:color="auto"/>
        <w:bottom w:val="none" w:sz="0" w:space="0" w:color="auto"/>
        <w:right w:val="none" w:sz="0" w:space="0" w:color="auto"/>
      </w:divBdr>
    </w:div>
    <w:div w:id="843209672">
      <w:bodyDiv w:val="1"/>
      <w:marLeft w:val="0"/>
      <w:marRight w:val="0"/>
      <w:marTop w:val="0"/>
      <w:marBottom w:val="0"/>
      <w:divBdr>
        <w:top w:val="none" w:sz="0" w:space="0" w:color="auto"/>
        <w:left w:val="none" w:sz="0" w:space="0" w:color="auto"/>
        <w:bottom w:val="none" w:sz="0" w:space="0" w:color="auto"/>
        <w:right w:val="none" w:sz="0" w:space="0" w:color="auto"/>
      </w:divBdr>
    </w:div>
    <w:div w:id="844439719">
      <w:bodyDiv w:val="1"/>
      <w:marLeft w:val="0"/>
      <w:marRight w:val="0"/>
      <w:marTop w:val="0"/>
      <w:marBottom w:val="0"/>
      <w:divBdr>
        <w:top w:val="none" w:sz="0" w:space="0" w:color="auto"/>
        <w:left w:val="none" w:sz="0" w:space="0" w:color="auto"/>
        <w:bottom w:val="none" w:sz="0" w:space="0" w:color="auto"/>
        <w:right w:val="none" w:sz="0" w:space="0" w:color="auto"/>
      </w:divBdr>
    </w:div>
    <w:div w:id="845632798">
      <w:bodyDiv w:val="1"/>
      <w:marLeft w:val="0"/>
      <w:marRight w:val="0"/>
      <w:marTop w:val="0"/>
      <w:marBottom w:val="0"/>
      <w:divBdr>
        <w:top w:val="none" w:sz="0" w:space="0" w:color="auto"/>
        <w:left w:val="none" w:sz="0" w:space="0" w:color="auto"/>
        <w:bottom w:val="none" w:sz="0" w:space="0" w:color="auto"/>
        <w:right w:val="none" w:sz="0" w:space="0" w:color="auto"/>
      </w:divBdr>
    </w:div>
    <w:div w:id="850484454">
      <w:bodyDiv w:val="1"/>
      <w:marLeft w:val="0"/>
      <w:marRight w:val="0"/>
      <w:marTop w:val="0"/>
      <w:marBottom w:val="0"/>
      <w:divBdr>
        <w:top w:val="none" w:sz="0" w:space="0" w:color="auto"/>
        <w:left w:val="none" w:sz="0" w:space="0" w:color="auto"/>
        <w:bottom w:val="none" w:sz="0" w:space="0" w:color="auto"/>
        <w:right w:val="none" w:sz="0" w:space="0" w:color="auto"/>
      </w:divBdr>
    </w:div>
    <w:div w:id="851605243">
      <w:bodyDiv w:val="1"/>
      <w:marLeft w:val="0"/>
      <w:marRight w:val="0"/>
      <w:marTop w:val="0"/>
      <w:marBottom w:val="0"/>
      <w:divBdr>
        <w:top w:val="none" w:sz="0" w:space="0" w:color="auto"/>
        <w:left w:val="none" w:sz="0" w:space="0" w:color="auto"/>
        <w:bottom w:val="none" w:sz="0" w:space="0" w:color="auto"/>
        <w:right w:val="none" w:sz="0" w:space="0" w:color="auto"/>
      </w:divBdr>
    </w:div>
    <w:div w:id="864712256">
      <w:bodyDiv w:val="1"/>
      <w:marLeft w:val="0"/>
      <w:marRight w:val="0"/>
      <w:marTop w:val="0"/>
      <w:marBottom w:val="0"/>
      <w:divBdr>
        <w:top w:val="none" w:sz="0" w:space="0" w:color="auto"/>
        <w:left w:val="none" w:sz="0" w:space="0" w:color="auto"/>
        <w:bottom w:val="none" w:sz="0" w:space="0" w:color="auto"/>
        <w:right w:val="none" w:sz="0" w:space="0" w:color="auto"/>
      </w:divBdr>
    </w:div>
    <w:div w:id="866791602">
      <w:bodyDiv w:val="1"/>
      <w:marLeft w:val="0"/>
      <w:marRight w:val="0"/>
      <w:marTop w:val="0"/>
      <w:marBottom w:val="0"/>
      <w:divBdr>
        <w:top w:val="none" w:sz="0" w:space="0" w:color="auto"/>
        <w:left w:val="none" w:sz="0" w:space="0" w:color="auto"/>
        <w:bottom w:val="none" w:sz="0" w:space="0" w:color="auto"/>
        <w:right w:val="none" w:sz="0" w:space="0" w:color="auto"/>
      </w:divBdr>
    </w:div>
    <w:div w:id="867254428">
      <w:bodyDiv w:val="1"/>
      <w:marLeft w:val="0"/>
      <w:marRight w:val="0"/>
      <w:marTop w:val="0"/>
      <w:marBottom w:val="0"/>
      <w:divBdr>
        <w:top w:val="none" w:sz="0" w:space="0" w:color="auto"/>
        <w:left w:val="none" w:sz="0" w:space="0" w:color="auto"/>
        <w:bottom w:val="none" w:sz="0" w:space="0" w:color="auto"/>
        <w:right w:val="none" w:sz="0" w:space="0" w:color="auto"/>
      </w:divBdr>
    </w:div>
    <w:div w:id="869806903">
      <w:bodyDiv w:val="1"/>
      <w:marLeft w:val="0"/>
      <w:marRight w:val="0"/>
      <w:marTop w:val="0"/>
      <w:marBottom w:val="0"/>
      <w:divBdr>
        <w:top w:val="none" w:sz="0" w:space="0" w:color="auto"/>
        <w:left w:val="none" w:sz="0" w:space="0" w:color="auto"/>
        <w:bottom w:val="none" w:sz="0" w:space="0" w:color="auto"/>
        <w:right w:val="none" w:sz="0" w:space="0" w:color="auto"/>
      </w:divBdr>
    </w:div>
    <w:div w:id="871724415">
      <w:bodyDiv w:val="1"/>
      <w:marLeft w:val="0"/>
      <w:marRight w:val="0"/>
      <w:marTop w:val="0"/>
      <w:marBottom w:val="0"/>
      <w:divBdr>
        <w:top w:val="none" w:sz="0" w:space="0" w:color="auto"/>
        <w:left w:val="none" w:sz="0" w:space="0" w:color="auto"/>
        <w:bottom w:val="none" w:sz="0" w:space="0" w:color="auto"/>
        <w:right w:val="none" w:sz="0" w:space="0" w:color="auto"/>
      </w:divBdr>
    </w:div>
    <w:div w:id="878514552">
      <w:bodyDiv w:val="1"/>
      <w:marLeft w:val="0"/>
      <w:marRight w:val="0"/>
      <w:marTop w:val="0"/>
      <w:marBottom w:val="0"/>
      <w:divBdr>
        <w:top w:val="none" w:sz="0" w:space="0" w:color="auto"/>
        <w:left w:val="none" w:sz="0" w:space="0" w:color="auto"/>
        <w:bottom w:val="none" w:sz="0" w:space="0" w:color="auto"/>
        <w:right w:val="none" w:sz="0" w:space="0" w:color="auto"/>
      </w:divBdr>
    </w:div>
    <w:div w:id="882056317">
      <w:bodyDiv w:val="1"/>
      <w:marLeft w:val="0"/>
      <w:marRight w:val="0"/>
      <w:marTop w:val="0"/>
      <w:marBottom w:val="0"/>
      <w:divBdr>
        <w:top w:val="none" w:sz="0" w:space="0" w:color="auto"/>
        <w:left w:val="none" w:sz="0" w:space="0" w:color="auto"/>
        <w:bottom w:val="none" w:sz="0" w:space="0" w:color="auto"/>
        <w:right w:val="none" w:sz="0" w:space="0" w:color="auto"/>
      </w:divBdr>
    </w:div>
    <w:div w:id="884946549">
      <w:bodyDiv w:val="1"/>
      <w:marLeft w:val="0"/>
      <w:marRight w:val="0"/>
      <w:marTop w:val="0"/>
      <w:marBottom w:val="0"/>
      <w:divBdr>
        <w:top w:val="none" w:sz="0" w:space="0" w:color="auto"/>
        <w:left w:val="none" w:sz="0" w:space="0" w:color="auto"/>
        <w:bottom w:val="none" w:sz="0" w:space="0" w:color="auto"/>
        <w:right w:val="none" w:sz="0" w:space="0" w:color="auto"/>
      </w:divBdr>
    </w:div>
    <w:div w:id="887766176">
      <w:bodyDiv w:val="1"/>
      <w:marLeft w:val="0"/>
      <w:marRight w:val="0"/>
      <w:marTop w:val="0"/>
      <w:marBottom w:val="0"/>
      <w:divBdr>
        <w:top w:val="none" w:sz="0" w:space="0" w:color="auto"/>
        <w:left w:val="none" w:sz="0" w:space="0" w:color="auto"/>
        <w:bottom w:val="none" w:sz="0" w:space="0" w:color="auto"/>
        <w:right w:val="none" w:sz="0" w:space="0" w:color="auto"/>
      </w:divBdr>
    </w:div>
    <w:div w:id="889151107">
      <w:bodyDiv w:val="1"/>
      <w:marLeft w:val="0"/>
      <w:marRight w:val="0"/>
      <w:marTop w:val="0"/>
      <w:marBottom w:val="0"/>
      <w:divBdr>
        <w:top w:val="none" w:sz="0" w:space="0" w:color="auto"/>
        <w:left w:val="none" w:sz="0" w:space="0" w:color="auto"/>
        <w:bottom w:val="none" w:sz="0" w:space="0" w:color="auto"/>
        <w:right w:val="none" w:sz="0" w:space="0" w:color="auto"/>
      </w:divBdr>
    </w:div>
    <w:div w:id="890076211">
      <w:bodyDiv w:val="1"/>
      <w:marLeft w:val="0"/>
      <w:marRight w:val="0"/>
      <w:marTop w:val="0"/>
      <w:marBottom w:val="0"/>
      <w:divBdr>
        <w:top w:val="none" w:sz="0" w:space="0" w:color="auto"/>
        <w:left w:val="none" w:sz="0" w:space="0" w:color="auto"/>
        <w:bottom w:val="none" w:sz="0" w:space="0" w:color="auto"/>
        <w:right w:val="none" w:sz="0" w:space="0" w:color="auto"/>
      </w:divBdr>
    </w:div>
    <w:div w:id="893006012">
      <w:bodyDiv w:val="1"/>
      <w:marLeft w:val="0"/>
      <w:marRight w:val="0"/>
      <w:marTop w:val="0"/>
      <w:marBottom w:val="0"/>
      <w:divBdr>
        <w:top w:val="none" w:sz="0" w:space="0" w:color="auto"/>
        <w:left w:val="none" w:sz="0" w:space="0" w:color="auto"/>
        <w:bottom w:val="none" w:sz="0" w:space="0" w:color="auto"/>
        <w:right w:val="none" w:sz="0" w:space="0" w:color="auto"/>
      </w:divBdr>
    </w:div>
    <w:div w:id="900749619">
      <w:bodyDiv w:val="1"/>
      <w:marLeft w:val="0"/>
      <w:marRight w:val="0"/>
      <w:marTop w:val="0"/>
      <w:marBottom w:val="0"/>
      <w:divBdr>
        <w:top w:val="none" w:sz="0" w:space="0" w:color="auto"/>
        <w:left w:val="none" w:sz="0" w:space="0" w:color="auto"/>
        <w:bottom w:val="none" w:sz="0" w:space="0" w:color="auto"/>
        <w:right w:val="none" w:sz="0" w:space="0" w:color="auto"/>
      </w:divBdr>
    </w:div>
    <w:div w:id="910428528">
      <w:bodyDiv w:val="1"/>
      <w:marLeft w:val="0"/>
      <w:marRight w:val="0"/>
      <w:marTop w:val="0"/>
      <w:marBottom w:val="0"/>
      <w:divBdr>
        <w:top w:val="none" w:sz="0" w:space="0" w:color="auto"/>
        <w:left w:val="none" w:sz="0" w:space="0" w:color="auto"/>
        <w:bottom w:val="none" w:sz="0" w:space="0" w:color="auto"/>
        <w:right w:val="none" w:sz="0" w:space="0" w:color="auto"/>
      </w:divBdr>
    </w:div>
    <w:div w:id="916397822">
      <w:bodyDiv w:val="1"/>
      <w:marLeft w:val="0"/>
      <w:marRight w:val="0"/>
      <w:marTop w:val="0"/>
      <w:marBottom w:val="0"/>
      <w:divBdr>
        <w:top w:val="none" w:sz="0" w:space="0" w:color="auto"/>
        <w:left w:val="none" w:sz="0" w:space="0" w:color="auto"/>
        <w:bottom w:val="none" w:sz="0" w:space="0" w:color="auto"/>
        <w:right w:val="none" w:sz="0" w:space="0" w:color="auto"/>
      </w:divBdr>
    </w:div>
    <w:div w:id="916553349">
      <w:bodyDiv w:val="1"/>
      <w:marLeft w:val="0"/>
      <w:marRight w:val="0"/>
      <w:marTop w:val="0"/>
      <w:marBottom w:val="0"/>
      <w:divBdr>
        <w:top w:val="none" w:sz="0" w:space="0" w:color="auto"/>
        <w:left w:val="none" w:sz="0" w:space="0" w:color="auto"/>
        <w:bottom w:val="none" w:sz="0" w:space="0" w:color="auto"/>
        <w:right w:val="none" w:sz="0" w:space="0" w:color="auto"/>
      </w:divBdr>
    </w:div>
    <w:div w:id="937954577">
      <w:bodyDiv w:val="1"/>
      <w:marLeft w:val="0"/>
      <w:marRight w:val="0"/>
      <w:marTop w:val="0"/>
      <w:marBottom w:val="0"/>
      <w:divBdr>
        <w:top w:val="none" w:sz="0" w:space="0" w:color="auto"/>
        <w:left w:val="none" w:sz="0" w:space="0" w:color="auto"/>
        <w:bottom w:val="none" w:sz="0" w:space="0" w:color="auto"/>
        <w:right w:val="none" w:sz="0" w:space="0" w:color="auto"/>
      </w:divBdr>
    </w:div>
    <w:div w:id="946078223">
      <w:bodyDiv w:val="1"/>
      <w:marLeft w:val="0"/>
      <w:marRight w:val="0"/>
      <w:marTop w:val="0"/>
      <w:marBottom w:val="0"/>
      <w:divBdr>
        <w:top w:val="none" w:sz="0" w:space="0" w:color="auto"/>
        <w:left w:val="none" w:sz="0" w:space="0" w:color="auto"/>
        <w:bottom w:val="none" w:sz="0" w:space="0" w:color="auto"/>
        <w:right w:val="none" w:sz="0" w:space="0" w:color="auto"/>
      </w:divBdr>
    </w:div>
    <w:div w:id="951664421">
      <w:bodyDiv w:val="1"/>
      <w:marLeft w:val="0"/>
      <w:marRight w:val="0"/>
      <w:marTop w:val="0"/>
      <w:marBottom w:val="0"/>
      <w:divBdr>
        <w:top w:val="none" w:sz="0" w:space="0" w:color="auto"/>
        <w:left w:val="none" w:sz="0" w:space="0" w:color="auto"/>
        <w:bottom w:val="none" w:sz="0" w:space="0" w:color="auto"/>
        <w:right w:val="none" w:sz="0" w:space="0" w:color="auto"/>
      </w:divBdr>
    </w:div>
    <w:div w:id="970087291">
      <w:bodyDiv w:val="1"/>
      <w:marLeft w:val="0"/>
      <w:marRight w:val="0"/>
      <w:marTop w:val="0"/>
      <w:marBottom w:val="0"/>
      <w:divBdr>
        <w:top w:val="none" w:sz="0" w:space="0" w:color="auto"/>
        <w:left w:val="none" w:sz="0" w:space="0" w:color="auto"/>
        <w:bottom w:val="none" w:sz="0" w:space="0" w:color="auto"/>
        <w:right w:val="none" w:sz="0" w:space="0" w:color="auto"/>
      </w:divBdr>
    </w:div>
    <w:div w:id="975837500">
      <w:bodyDiv w:val="1"/>
      <w:marLeft w:val="0"/>
      <w:marRight w:val="0"/>
      <w:marTop w:val="0"/>
      <w:marBottom w:val="0"/>
      <w:divBdr>
        <w:top w:val="none" w:sz="0" w:space="0" w:color="auto"/>
        <w:left w:val="none" w:sz="0" w:space="0" w:color="auto"/>
        <w:bottom w:val="none" w:sz="0" w:space="0" w:color="auto"/>
        <w:right w:val="none" w:sz="0" w:space="0" w:color="auto"/>
      </w:divBdr>
    </w:div>
    <w:div w:id="985816938">
      <w:bodyDiv w:val="1"/>
      <w:marLeft w:val="0"/>
      <w:marRight w:val="0"/>
      <w:marTop w:val="0"/>
      <w:marBottom w:val="0"/>
      <w:divBdr>
        <w:top w:val="none" w:sz="0" w:space="0" w:color="auto"/>
        <w:left w:val="none" w:sz="0" w:space="0" w:color="auto"/>
        <w:bottom w:val="none" w:sz="0" w:space="0" w:color="auto"/>
        <w:right w:val="none" w:sz="0" w:space="0" w:color="auto"/>
      </w:divBdr>
    </w:div>
    <w:div w:id="986856941">
      <w:bodyDiv w:val="1"/>
      <w:marLeft w:val="0"/>
      <w:marRight w:val="0"/>
      <w:marTop w:val="0"/>
      <w:marBottom w:val="0"/>
      <w:divBdr>
        <w:top w:val="none" w:sz="0" w:space="0" w:color="auto"/>
        <w:left w:val="none" w:sz="0" w:space="0" w:color="auto"/>
        <w:bottom w:val="none" w:sz="0" w:space="0" w:color="auto"/>
        <w:right w:val="none" w:sz="0" w:space="0" w:color="auto"/>
      </w:divBdr>
    </w:div>
    <w:div w:id="988555511">
      <w:bodyDiv w:val="1"/>
      <w:marLeft w:val="0"/>
      <w:marRight w:val="0"/>
      <w:marTop w:val="0"/>
      <w:marBottom w:val="0"/>
      <w:divBdr>
        <w:top w:val="none" w:sz="0" w:space="0" w:color="auto"/>
        <w:left w:val="none" w:sz="0" w:space="0" w:color="auto"/>
        <w:bottom w:val="none" w:sz="0" w:space="0" w:color="auto"/>
        <w:right w:val="none" w:sz="0" w:space="0" w:color="auto"/>
      </w:divBdr>
    </w:div>
    <w:div w:id="988821313">
      <w:bodyDiv w:val="1"/>
      <w:marLeft w:val="0"/>
      <w:marRight w:val="0"/>
      <w:marTop w:val="0"/>
      <w:marBottom w:val="0"/>
      <w:divBdr>
        <w:top w:val="none" w:sz="0" w:space="0" w:color="auto"/>
        <w:left w:val="none" w:sz="0" w:space="0" w:color="auto"/>
        <w:bottom w:val="none" w:sz="0" w:space="0" w:color="auto"/>
        <w:right w:val="none" w:sz="0" w:space="0" w:color="auto"/>
      </w:divBdr>
    </w:div>
    <w:div w:id="989332047">
      <w:bodyDiv w:val="1"/>
      <w:marLeft w:val="0"/>
      <w:marRight w:val="0"/>
      <w:marTop w:val="0"/>
      <w:marBottom w:val="0"/>
      <w:divBdr>
        <w:top w:val="none" w:sz="0" w:space="0" w:color="auto"/>
        <w:left w:val="none" w:sz="0" w:space="0" w:color="auto"/>
        <w:bottom w:val="none" w:sz="0" w:space="0" w:color="auto"/>
        <w:right w:val="none" w:sz="0" w:space="0" w:color="auto"/>
      </w:divBdr>
    </w:div>
    <w:div w:id="993414703">
      <w:bodyDiv w:val="1"/>
      <w:marLeft w:val="0"/>
      <w:marRight w:val="0"/>
      <w:marTop w:val="0"/>
      <w:marBottom w:val="0"/>
      <w:divBdr>
        <w:top w:val="none" w:sz="0" w:space="0" w:color="auto"/>
        <w:left w:val="none" w:sz="0" w:space="0" w:color="auto"/>
        <w:bottom w:val="none" w:sz="0" w:space="0" w:color="auto"/>
        <w:right w:val="none" w:sz="0" w:space="0" w:color="auto"/>
      </w:divBdr>
    </w:div>
    <w:div w:id="996152644">
      <w:bodyDiv w:val="1"/>
      <w:marLeft w:val="0"/>
      <w:marRight w:val="0"/>
      <w:marTop w:val="0"/>
      <w:marBottom w:val="0"/>
      <w:divBdr>
        <w:top w:val="none" w:sz="0" w:space="0" w:color="auto"/>
        <w:left w:val="none" w:sz="0" w:space="0" w:color="auto"/>
        <w:bottom w:val="none" w:sz="0" w:space="0" w:color="auto"/>
        <w:right w:val="none" w:sz="0" w:space="0" w:color="auto"/>
      </w:divBdr>
    </w:div>
    <w:div w:id="1002315572">
      <w:bodyDiv w:val="1"/>
      <w:marLeft w:val="0"/>
      <w:marRight w:val="0"/>
      <w:marTop w:val="0"/>
      <w:marBottom w:val="0"/>
      <w:divBdr>
        <w:top w:val="none" w:sz="0" w:space="0" w:color="auto"/>
        <w:left w:val="none" w:sz="0" w:space="0" w:color="auto"/>
        <w:bottom w:val="none" w:sz="0" w:space="0" w:color="auto"/>
        <w:right w:val="none" w:sz="0" w:space="0" w:color="auto"/>
      </w:divBdr>
    </w:div>
    <w:div w:id="1016687561">
      <w:bodyDiv w:val="1"/>
      <w:marLeft w:val="0"/>
      <w:marRight w:val="0"/>
      <w:marTop w:val="0"/>
      <w:marBottom w:val="0"/>
      <w:divBdr>
        <w:top w:val="none" w:sz="0" w:space="0" w:color="auto"/>
        <w:left w:val="none" w:sz="0" w:space="0" w:color="auto"/>
        <w:bottom w:val="none" w:sz="0" w:space="0" w:color="auto"/>
        <w:right w:val="none" w:sz="0" w:space="0" w:color="auto"/>
      </w:divBdr>
    </w:div>
    <w:div w:id="1022054032">
      <w:bodyDiv w:val="1"/>
      <w:marLeft w:val="0"/>
      <w:marRight w:val="0"/>
      <w:marTop w:val="0"/>
      <w:marBottom w:val="0"/>
      <w:divBdr>
        <w:top w:val="none" w:sz="0" w:space="0" w:color="auto"/>
        <w:left w:val="none" w:sz="0" w:space="0" w:color="auto"/>
        <w:bottom w:val="none" w:sz="0" w:space="0" w:color="auto"/>
        <w:right w:val="none" w:sz="0" w:space="0" w:color="auto"/>
      </w:divBdr>
    </w:div>
    <w:div w:id="1028067270">
      <w:bodyDiv w:val="1"/>
      <w:marLeft w:val="0"/>
      <w:marRight w:val="0"/>
      <w:marTop w:val="0"/>
      <w:marBottom w:val="0"/>
      <w:divBdr>
        <w:top w:val="none" w:sz="0" w:space="0" w:color="auto"/>
        <w:left w:val="none" w:sz="0" w:space="0" w:color="auto"/>
        <w:bottom w:val="none" w:sz="0" w:space="0" w:color="auto"/>
        <w:right w:val="none" w:sz="0" w:space="0" w:color="auto"/>
      </w:divBdr>
    </w:div>
    <w:div w:id="1028485558">
      <w:bodyDiv w:val="1"/>
      <w:marLeft w:val="0"/>
      <w:marRight w:val="0"/>
      <w:marTop w:val="0"/>
      <w:marBottom w:val="0"/>
      <w:divBdr>
        <w:top w:val="none" w:sz="0" w:space="0" w:color="auto"/>
        <w:left w:val="none" w:sz="0" w:space="0" w:color="auto"/>
        <w:bottom w:val="none" w:sz="0" w:space="0" w:color="auto"/>
        <w:right w:val="none" w:sz="0" w:space="0" w:color="auto"/>
      </w:divBdr>
    </w:div>
    <w:div w:id="1029063516">
      <w:bodyDiv w:val="1"/>
      <w:marLeft w:val="0"/>
      <w:marRight w:val="0"/>
      <w:marTop w:val="0"/>
      <w:marBottom w:val="0"/>
      <w:divBdr>
        <w:top w:val="none" w:sz="0" w:space="0" w:color="auto"/>
        <w:left w:val="none" w:sz="0" w:space="0" w:color="auto"/>
        <w:bottom w:val="none" w:sz="0" w:space="0" w:color="auto"/>
        <w:right w:val="none" w:sz="0" w:space="0" w:color="auto"/>
      </w:divBdr>
    </w:div>
    <w:div w:id="1031612653">
      <w:bodyDiv w:val="1"/>
      <w:marLeft w:val="0"/>
      <w:marRight w:val="0"/>
      <w:marTop w:val="0"/>
      <w:marBottom w:val="0"/>
      <w:divBdr>
        <w:top w:val="none" w:sz="0" w:space="0" w:color="auto"/>
        <w:left w:val="none" w:sz="0" w:space="0" w:color="auto"/>
        <w:bottom w:val="none" w:sz="0" w:space="0" w:color="auto"/>
        <w:right w:val="none" w:sz="0" w:space="0" w:color="auto"/>
      </w:divBdr>
    </w:div>
    <w:div w:id="1032074162">
      <w:bodyDiv w:val="1"/>
      <w:marLeft w:val="0"/>
      <w:marRight w:val="0"/>
      <w:marTop w:val="0"/>
      <w:marBottom w:val="0"/>
      <w:divBdr>
        <w:top w:val="none" w:sz="0" w:space="0" w:color="auto"/>
        <w:left w:val="none" w:sz="0" w:space="0" w:color="auto"/>
        <w:bottom w:val="none" w:sz="0" w:space="0" w:color="auto"/>
        <w:right w:val="none" w:sz="0" w:space="0" w:color="auto"/>
      </w:divBdr>
    </w:div>
    <w:div w:id="1033388336">
      <w:bodyDiv w:val="1"/>
      <w:marLeft w:val="0"/>
      <w:marRight w:val="0"/>
      <w:marTop w:val="0"/>
      <w:marBottom w:val="0"/>
      <w:divBdr>
        <w:top w:val="none" w:sz="0" w:space="0" w:color="auto"/>
        <w:left w:val="none" w:sz="0" w:space="0" w:color="auto"/>
        <w:bottom w:val="none" w:sz="0" w:space="0" w:color="auto"/>
        <w:right w:val="none" w:sz="0" w:space="0" w:color="auto"/>
      </w:divBdr>
    </w:div>
    <w:div w:id="1039161428">
      <w:bodyDiv w:val="1"/>
      <w:marLeft w:val="0"/>
      <w:marRight w:val="0"/>
      <w:marTop w:val="0"/>
      <w:marBottom w:val="0"/>
      <w:divBdr>
        <w:top w:val="none" w:sz="0" w:space="0" w:color="auto"/>
        <w:left w:val="none" w:sz="0" w:space="0" w:color="auto"/>
        <w:bottom w:val="none" w:sz="0" w:space="0" w:color="auto"/>
        <w:right w:val="none" w:sz="0" w:space="0" w:color="auto"/>
      </w:divBdr>
    </w:div>
    <w:div w:id="1042559599">
      <w:bodyDiv w:val="1"/>
      <w:marLeft w:val="0"/>
      <w:marRight w:val="0"/>
      <w:marTop w:val="0"/>
      <w:marBottom w:val="0"/>
      <w:divBdr>
        <w:top w:val="none" w:sz="0" w:space="0" w:color="auto"/>
        <w:left w:val="none" w:sz="0" w:space="0" w:color="auto"/>
        <w:bottom w:val="none" w:sz="0" w:space="0" w:color="auto"/>
        <w:right w:val="none" w:sz="0" w:space="0" w:color="auto"/>
      </w:divBdr>
    </w:div>
    <w:div w:id="1043097871">
      <w:bodyDiv w:val="1"/>
      <w:marLeft w:val="0"/>
      <w:marRight w:val="0"/>
      <w:marTop w:val="0"/>
      <w:marBottom w:val="0"/>
      <w:divBdr>
        <w:top w:val="none" w:sz="0" w:space="0" w:color="auto"/>
        <w:left w:val="none" w:sz="0" w:space="0" w:color="auto"/>
        <w:bottom w:val="none" w:sz="0" w:space="0" w:color="auto"/>
        <w:right w:val="none" w:sz="0" w:space="0" w:color="auto"/>
      </w:divBdr>
    </w:div>
    <w:div w:id="1044017190">
      <w:bodyDiv w:val="1"/>
      <w:marLeft w:val="0"/>
      <w:marRight w:val="0"/>
      <w:marTop w:val="0"/>
      <w:marBottom w:val="0"/>
      <w:divBdr>
        <w:top w:val="none" w:sz="0" w:space="0" w:color="auto"/>
        <w:left w:val="none" w:sz="0" w:space="0" w:color="auto"/>
        <w:bottom w:val="none" w:sz="0" w:space="0" w:color="auto"/>
        <w:right w:val="none" w:sz="0" w:space="0" w:color="auto"/>
      </w:divBdr>
    </w:div>
    <w:div w:id="1044603689">
      <w:bodyDiv w:val="1"/>
      <w:marLeft w:val="0"/>
      <w:marRight w:val="0"/>
      <w:marTop w:val="0"/>
      <w:marBottom w:val="0"/>
      <w:divBdr>
        <w:top w:val="none" w:sz="0" w:space="0" w:color="auto"/>
        <w:left w:val="none" w:sz="0" w:space="0" w:color="auto"/>
        <w:bottom w:val="none" w:sz="0" w:space="0" w:color="auto"/>
        <w:right w:val="none" w:sz="0" w:space="0" w:color="auto"/>
      </w:divBdr>
    </w:div>
    <w:div w:id="1044673170">
      <w:bodyDiv w:val="1"/>
      <w:marLeft w:val="0"/>
      <w:marRight w:val="0"/>
      <w:marTop w:val="0"/>
      <w:marBottom w:val="0"/>
      <w:divBdr>
        <w:top w:val="none" w:sz="0" w:space="0" w:color="auto"/>
        <w:left w:val="none" w:sz="0" w:space="0" w:color="auto"/>
        <w:bottom w:val="none" w:sz="0" w:space="0" w:color="auto"/>
        <w:right w:val="none" w:sz="0" w:space="0" w:color="auto"/>
      </w:divBdr>
    </w:div>
    <w:div w:id="1045760738">
      <w:bodyDiv w:val="1"/>
      <w:marLeft w:val="0"/>
      <w:marRight w:val="0"/>
      <w:marTop w:val="0"/>
      <w:marBottom w:val="0"/>
      <w:divBdr>
        <w:top w:val="none" w:sz="0" w:space="0" w:color="auto"/>
        <w:left w:val="none" w:sz="0" w:space="0" w:color="auto"/>
        <w:bottom w:val="none" w:sz="0" w:space="0" w:color="auto"/>
        <w:right w:val="none" w:sz="0" w:space="0" w:color="auto"/>
      </w:divBdr>
    </w:div>
    <w:div w:id="1048727681">
      <w:bodyDiv w:val="1"/>
      <w:marLeft w:val="0"/>
      <w:marRight w:val="0"/>
      <w:marTop w:val="0"/>
      <w:marBottom w:val="0"/>
      <w:divBdr>
        <w:top w:val="none" w:sz="0" w:space="0" w:color="auto"/>
        <w:left w:val="none" w:sz="0" w:space="0" w:color="auto"/>
        <w:bottom w:val="none" w:sz="0" w:space="0" w:color="auto"/>
        <w:right w:val="none" w:sz="0" w:space="0" w:color="auto"/>
      </w:divBdr>
    </w:div>
    <w:div w:id="1053844534">
      <w:bodyDiv w:val="1"/>
      <w:marLeft w:val="0"/>
      <w:marRight w:val="0"/>
      <w:marTop w:val="0"/>
      <w:marBottom w:val="0"/>
      <w:divBdr>
        <w:top w:val="none" w:sz="0" w:space="0" w:color="auto"/>
        <w:left w:val="none" w:sz="0" w:space="0" w:color="auto"/>
        <w:bottom w:val="none" w:sz="0" w:space="0" w:color="auto"/>
        <w:right w:val="none" w:sz="0" w:space="0" w:color="auto"/>
      </w:divBdr>
    </w:div>
    <w:div w:id="1054083493">
      <w:bodyDiv w:val="1"/>
      <w:marLeft w:val="0"/>
      <w:marRight w:val="0"/>
      <w:marTop w:val="0"/>
      <w:marBottom w:val="0"/>
      <w:divBdr>
        <w:top w:val="none" w:sz="0" w:space="0" w:color="auto"/>
        <w:left w:val="none" w:sz="0" w:space="0" w:color="auto"/>
        <w:bottom w:val="none" w:sz="0" w:space="0" w:color="auto"/>
        <w:right w:val="none" w:sz="0" w:space="0" w:color="auto"/>
      </w:divBdr>
    </w:div>
    <w:div w:id="1057824768">
      <w:bodyDiv w:val="1"/>
      <w:marLeft w:val="0"/>
      <w:marRight w:val="0"/>
      <w:marTop w:val="0"/>
      <w:marBottom w:val="0"/>
      <w:divBdr>
        <w:top w:val="none" w:sz="0" w:space="0" w:color="auto"/>
        <w:left w:val="none" w:sz="0" w:space="0" w:color="auto"/>
        <w:bottom w:val="none" w:sz="0" w:space="0" w:color="auto"/>
        <w:right w:val="none" w:sz="0" w:space="0" w:color="auto"/>
      </w:divBdr>
    </w:div>
    <w:div w:id="1058087973">
      <w:bodyDiv w:val="1"/>
      <w:marLeft w:val="0"/>
      <w:marRight w:val="0"/>
      <w:marTop w:val="0"/>
      <w:marBottom w:val="0"/>
      <w:divBdr>
        <w:top w:val="none" w:sz="0" w:space="0" w:color="auto"/>
        <w:left w:val="none" w:sz="0" w:space="0" w:color="auto"/>
        <w:bottom w:val="none" w:sz="0" w:space="0" w:color="auto"/>
        <w:right w:val="none" w:sz="0" w:space="0" w:color="auto"/>
      </w:divBdr>
    </w:div>
    <w:div w:id="1067338053">
      <w:bodyDiv w:val="1"/>
      <w:marLeft w:val="0"/>
      <w:marRight w:val="0"/>
      <w:marTop w:val="0"/>
      <w:marBottom w:val="0"/>
      <w:divBdr>
        <w:top w:val="none" w:sz="0" w:space="0" w:color="auto"/>
        <w:left w:val="none" w:sz="0" w:space="0" w:color="auto"/>
        <w:bottom w:val="none" w:sz="0" w:space="0" w:color="auto"/>
        <w:right w:val="none" w:sz="0" w:space="0" w:color="auto"/>
      </w:divBdr>
    </w:div>
    <w:div w:id="1069155271">
      <w:bodyDiv w:val="1"/>
      <w:marLeft w:val="0"/>
      <w:marRight w:val="0"/>
      <w:marTop w:val="0"/>
      <w:marBottom w:val="0"/>
      <w:divBdr>
        <w:top w:val="none" w:sz="0" w:space="0" w:color="auto"/>
        <w:left w:val="none" w:sz="0" w:space="0" w:color="auto"/>
        <w:bottom w:val="none" w:sz="0" w:space="0" w:color="auto"/>
        <w:right w:val="none" w:sz="0" w:space="0" w:color="auto"/>
      </w:divBdr>
    </w:div>
    <w:div w:id="1070074902">
      <w:bodyDiv w:val="1"/>
      <w:marLeft w:val="0"/>
      <w:marRight w:val="0"/>
      <w:marTop w:val="0"/>
      <w:marBottom w:val="0"/>
      <w:divBdr>
        <w:top w:val="none" w:sz="0" w:space="0" w:color="auto"/>
        <w:left w:val="none" w:sz="0" w:space="0" w:color="auto"/>
        <w:bottom w:val="none" w:sz="0" w:space="0" w:color="auto"/>
        <w:right w:val="none" w:sz="0" w:space="0" w:color="auto"/>
      </w:divBdr>
    </w:div>
    <w:div w:id="1073045739">
      <w:bodyDiv w:val="1"/>
      <w:marLeft w:val="0"/>
      <w:marRight w:val="0"/>
      <w:marTop w:val="0"/>
      <w:marBottom w:val="0"/>
      <w:divBdr>
        <w:top w:val="none" w:sz="0" w:space="0" w:color="auto"/>
        <w:left w:val="none" w:sz="0" w:space="0" w:color="auto"/>
        <w:bottom w:val="none" w:sz="0" w:space="0" w:color="auto"/>
        <w:right w:val="none" w:sz="0" w:space="0" w:color="auto"/>
      </w:divBdr>
    </w:div>
    <w:div w:id="1073162091">
      <w:bodyDiv w:val="1"/>
      <w:marLeft w:val="0"/>
      <w:marRight w:val="0"/>
      <w:marTop w:val="0"/>
      <w:marBottom w:val="0"/>
      <w:divBdr>
        <w:top w:val="none" w:sz="0" w:space="0" w:color="auto"/>
        <w:left w:val="none" w:sz="0" w:space="0" w:color="auto"/>
        <w:bottom w:val="none" w:sz="0" w:space="0" w:color="auto"/>
        <w:right w:val="none" w:sz="0" w:space="0" w:color="auto"/>
      </w:divBdr>
    </w:div>
    <w:div w:id="1074352027">
      <w:bodyDiv w:val="1"/>
      <w:marLeft w:val="0"/>
      <w:marRight w:val="0"/>
      <w:marTop w:val="0"/>
      <w:marBottom w:val="0"/>
      <w:divBdr>
        <w:top w:val="none" w:sz="0" w:space="0" w:color="auto"/>
        <w:left w:val="none" w:sz="0" w:space="0" w:color="auto"/>
        <w:bottom w:val="none" w:sz="0" w:space="0" w:color="auto"/>
        <w:right w:val="none" w:sz="0" w:space="0" w:color="auto"/>
      </w:divBdr>
    </w:div>
    <w:div w:id="1074745836">
      <w:bodyDiv w:val="1"/>
      <w:marLeft w:val="0"/>
      <w:marRight w:val="0"/>
      <w:marTop w:val="0"/>
      <w:marBottom w:val="0"/>
      <w:divBdr>
        <w:top w:val="none" w:sz="0" w:space="0" w:color="auto"/>
        <w:left w:val="none" w:sz="0" w:space="0" w:color="auto"/>
        <w:bottom w:val="none" w:sz="0" w:space="0" w:color="auto"/>
        <w:right w:val="none" w:sz="0" w:space="0" w:color="auto"/>
      </w:divBdr>
    </w:div>
    <w:div w:id="1081291147">
      <w:bodyDiv w:val="1"/>
      <w:marLeft w:val="0"/>
      <w:marRight w:val="0"/>
      <w:marTop w:val="0"/>
      <w:marBottom w:val="0"/>
      <w:divBdr>
        <w:top w:val="none" w:sz="0" w:space="0" w:color="auto"/>
        <w:left w:val="none" w:sz="0" w:space="0" w:color="auto"/>
        <w:bottom w:val="none" w:sz="0" w:space="0" w:color="auto"/>
        <w:right w:val="none" w:sz="0" w:space="0" w:color="auto"/>
      </w:divBdr>
    </w:div>
    <w:div w:id="1087077920">
      <w:bodyDiv w:val="1"/>
      <w:marLeft w:val="0"/>
      <w:marRight w:val="0"/>
      <w:marTop w:val="0"/>
      <w:marBottom w:val="0"/>
      <w:divBdr>
        <w:top w:val="none" w:sz="0" w:space="0" w:color="auto"/>
        <w:left w:val="none" w:sz="0" w:space="0" w:color="auto"/>
        <w:bottom w:val="none" w:sz="0" w:space="0" w:color="auto"/>
        <w:right w:val="none" w:sz="0" w:space="0" w:color="auto"/>
      </w:divBdr>
    </w:div>
    <w:div w:id="1088889936">
      <w:bodyDiv w:val="1"/>
      <w:marLeft w:val="0"/>
      <w:marRight w:val="0"/>
      <w:marTop w:val="0"/>
      <w:marBottom w:val="0"/>
      <w:divBdr>
        <w:top w:val="none" w:sz="0" w:space="0" w:color="auto"/>
        <w:left w:val="none" w:sz="0" w:space="0" w:color="auto"/>
        <w:bottom w:val="none" w:sz="0" w:space="0" w:color="auto"/>
        <w:right w:val="none" w:sz="0" w:space="0" w:color="auto"/>
      </w:divBdr>
    </w:div>
    <w:div w:id="1088962935">
      <w:bodyDiv w:val="1"/>
      <w:marLeft w:val="0"/>
      <w:marRight w:val="0"/>
      <w:marTop w:val="0"/>
      <w:marBottom w:val="0"/>
      <w:divBdr>
        <w:top w:val="none" w:sz="0" w:space="0" w:color="auto"/>
        <w:left w:val="none" w:sz="0" w:space="0" w:color="auto"/>
        <w:bottom w:val="none" w:sz="0" w:space="0" w:color="auto"/>
        <w:right w:val="none" w:sz="0" w:space="0" w:color="auto"/>
      </w:divBdr>
    </w:div>
    <w:div w:id="1091968601">
      <w:bodyDiv w:val="1"/>
      <w:marLeft w:val="0"/>
      <w:marRight w:val="0"/>
      <w:marTop w:val="0"/>
      <w:marBottom w:val="0"/>
      <w:divBdr>
        <w:top w:val="none" w:sz="0" w:space="0" w:color="auto"/>
        <w:left w:val="none" w:sz="0" w:space="0" w:color="auto"/>
        <w:bottom w:val="none" w:sz="0" w:space="0" w:color="auto"/>
        <w:right w:val="none" w:sz="0" w:space="0" w:color="auto"/>
      </w:divBdr>
    </w:div>
    <w:div w:id="1094475633">
      <w:bodyDiv w:val="1"/>
      <w:marLeft w:val="0"/>
      <w:marRight w:val="0"/>
      <w:marTop w:val="0"/>
      <w:marBottom w:val="0"/>
      <w:divBdr>
        <w:top w:val="none" w:sz="0" w:space="0" w:color="auto"/>
        <w:left w:val="none" w:sz="0" w:space="0" w:color="auto"/>
        <w:bottom w:val="none" w:sz="0" w:space="0" w:color="auto"/>
        <w:right w:val="none" w:sz="0" w:space="0" w:color="auto"/>
      </w:divBdr>
    </w:div>
    <w:div w:id="1095322229">
      <w:bodyDiv w:val="1"/>
      <w:marLeft w:val="0"/>
      <w:marRight w:val="0"/>
      <w:marTop w:val="0"/>
      <w:marBottom w:val="0"/>
      <w:divBdr>
        <w:top w:val="none" w:sz="0" w:space="0" w:color="auto"/>
        <w:left w:val="none" w:sz="0" w:space="0" w:color="auto"/>
        <w:bottom w:val="none" w:sz="0" w:space="0" w:color="auto"/>
        <w:right w:val="none" w:sz="0" w:space="0" w:color="auto"/>
      </w:divBdr>
    </w:div>
    <w:div w:id="1097093909">
      <w:bodyDiv w:val="1"/>
      <w:marLeft w:val="0"/>
      <w:marRight w:val="0"/>
      <w:marTop w:val="0"/>
      <w:marBottom w:val="0"/>
      <w:divBdr>
        <w:top w:val="none" w:sz="0" w:space="0" w:color="auto"/>
        <w:left w:val="none" w:sz="0" w:space="0" w:color="auto"/>
        <w:bottom w:val="none" w:sz="0" w:space="0" w:color="auto"/>
        <w:right w:val="none" w:sz="0" w:space="0" w:color="auto"/>
      </w:divBdr>
    </w:div>
    <w:div w:id="1097798201">
      <w:bodyDiv w:val="1"/>
      <w:marLeft w:val="0"/>
      <w:marRight w:val="0"/>
      <w:marTop w:val="0"/>
      <w:marBottom w:val="0"/>
      <w:divBdr>
        <w:top w:val="none" w:sz="0" w:space="0" w:color="auto"/>
        <w:left w:val="none" w:sz="0" w:space="0" w:color="auto"/>
        <w:bottom w:val="none" w:sz="0" w:space="0" w:color="auto"/>
        <w:right w:val="none" w:sz="0" w:space="0" w:color="auto"/>
      </w:divBdr>
    </w:div>
    <w:div w:id="1098452231">
      <w:bodyDiv w:val="1"/>
      <w:marLeft w:val="0"/>
      <w:marRight w:val="0"/>
      <w:marTop w:val="0"/>
      <w:marBottom w:val="0"/>
      <w:divBdr>
        <w:top w:val="none" w:sz="0" w:space="0" w:color="auto"/>
        <w:left w:val="none" w:sz="0" w:space="0" w:color="auto"/>
        <w:bottom w:val="none" w:sz="0" w:space="0" w:color="auto"/>
        <w:right w:val="none" w:sz="0" w:space="0" w:color="auto"/>
      </w:divBdr>
    </w:div>
    <w:div w:id="1098602147">
      <w:bodyDiv w:val="1"/>
      <w:marLeft w:val="0"/>
      <w:marRight w:val="0"/>
      <w:marTop w:val="0"/>
      <w:marBottom w:val="0"/>
      <w:divBdr>
        <w:top w:val="none" w:sz="0" w:space="0" w:color="auto"/>
        <w:left w:val="none" w:sz="0" w:space="0" w:color="auto"/>
        <w:bottom w:val="none" w:sz="0" w:space="0" w:color="auto"/>
        <w:right w:val="none" w:sz="0" w:space="0" w:color="auto"/>
      </w:divBdr>
    </w:div>
    <w:div w:id="1100024112">
      <w:bodyDiv w:val="1"/>
      <w:marLeft w:val="0"/>
      <w:marRight w:val="0"/>
      <w:marTop w:val="0"/>
      <w:marBottom w:val="0"/>
      <w:divBdr>
        <w:top w:val="none" w:sz="0" w:space="0" w:color="auto"/>
        <w:left w:val="none" w:sz="0" w:space="0" w:color="auto"/>
        <w:bottom w:val="none" w:sz="0" w:space="0" w:color="auto"/>
        <w:right w:val="none" w:sz="0" w:space="0" w:color="auto"/>
      </w:divBdr>
    </w:div>
    <w:div w:id="1100099070">
      <w:bodyDiv w:val="1"/>
      <w:marLeft w:val="0"/>
      <w:marRight w:val="0"/>
      <w:marTop w:val="0"/>
      <w:marBottom w:val="0"/>
      <w:divBdr>
        <w:top w:val="none" w:sz="0" w:space="0" w:color="auto"/>
        <w:left w:val="none" w:sz="0" w:space="0" w:color="auto"/>
        <w:bottom w:val="none" w:sz="0" w:space="0" w:color="auto"/>
        <w:right w:val="none" w:sz="0" w:space="0" w:color="auto"/>
      </w:divBdr>
    </w:div>
    <w:div w:id="1100099713">
      <w:bodyDiv w:val="1"/>
      <w:marLeft w:val="0"/>
      <w:marRight w:val="0"/>
      <w:marTop w:val="0"/>
      <w:marBottom w:val="0"/>
      <w:divBdr>
        <w:top w:val="none" w:sz="0" w:space="0" w:color="auto"/>
        <w:left w:val="none" w:sz="0" w:space="0" w:color="auto"/>
        <w:bottom w:val="none" w:sz="0" w:space="0" w:color="auto"/>
        <w:right w:val="none" w:sz="0" w:space="0" w:color="auto"/>
      </w:divBdr>
    </w:div>
    <w:div w:id="1100446505">
      <w:bodyDiv w:val="1"/>
      <w:marLeft w:val="0"/>
      <w:marRight w:val="0"/>
      <w:marTop w:val="0"/>
      <w:marBottom w:val="0"/>
      <w:divBdr>
        <w:top w:val="none" w:sz="0" w:space="0" w:color="auto"/>
        <w:left w:val="none" w:sz="0" w:space="0" w:color="auto"/>
        <w:bottom w:val="none" w:sz="0" w:space="0" w:color="auto"/>
        <w:right w:val="none" w:sz="0" w:space="0" w:color="auto"/>
      </w:divBdr>
    </w:div>
    <w:div w:id="1101101745">
      <w:bodyDiv w:val="1"/>
      <w:marLeft w:val="0"/>
      <w:marRight w:val="0"/>
      <w:marTop w:val="0"/>
      <w:marBottom w:val="0"/>
      <w:divBdr>
        <w:top w:val="none" w:sz="0" w:space="0" w:color="auto"/>
        <w:left w:val="none" w:sz="0" w:space="0" w:color="auto"/>
        <w:bottom w:val="none" w:sz="0" w:space="0" w:color="auto"/>
        <w:right w:val="none" w:sz="0" w:space="0" w:color="auto"/>
      </w:divBdr>
    </w:div>
    <w:div w:id="1103576615">
      <w:bodyDiv w:val="1"/>
      <w:marLeft w:val="0"/>
      <w:marRight w:val="0"/>
      <w:marTop w:val="0"/>
      <w:marBottom w:val="0"/>
      <w:divBdr>
        <w:top w:val="none" w:sz="0" w:space="0" w:color="auto"/>
        <w:left w:val="none" w:sz="0" w:space="0" w:color="auto"/>
        <w:bottom w:val="none" w:sz="0" w:space="0" w:color="auto"/>
        <w:right w:val="none" w:sz="0" w:space="0" w:color="auto"/>
      </w:divBdr>
    </w:div>
    <w:div w:id="1103762031">
      <w:bodyDiv w:val="1"/>
      <w:marLeft w:val="0"/>
      <w:marRight w:val="0"/>
      <w:marTop w:val="0"/>
      <w:marBottom w:val="0"/>
      <w:divBdr>
        <w:top w:val="none" w:sz="0" w:space="0" w:color="auto"/>
        <w:left w:val="none" w:sz="0" w:space="0" w:color="auto"/>
        <w:bottom w:val="none" w:sz="0" w:space="0" w:color="auto"/>
        <w:right w:val="none" w:sz="0" w:space="0" w:color="auto"/>
      </w:divBdr>
    </w:div>
    <w:div w:id="1105537916">
      <w:bodyDiv w:val="1"/>
      <w:marLeft w:val="0"/>
      <w:marRight w:val="0"/>
      <w:marTop w:val="0"/>
      <w:marBottom w:val="0"/>
      <w:divBdr>
        <w:top w:val="none" w:sz="0" w:space="0" w:color="auto"/>
        <w:left w:val="none" w:sz="0" w:space="0" w:color="auto"/>
        <w:bottom w:val="none" w:sz="0" w:space="0" w:color="auto"/>
        <w:right w:val="none" w:sz="0" w:space="0" w:color="auto"/>
      </w:divBdr>
    </w:div>
    <w:div w:id="1108887461">
      <w:bodyDiv w:val="1"/>
      <w:marLeft w:val="0"/>
      <w:marRight w:val="0"/>
      <w:marTop w:val="0"/>
      <w:marBottom w:val="0"/>
      <w:divBdr>
        <w:top w:val="none" w:sz="0" w:space="0" w:color="auto"/>
        <w:left w:val="none" w:sz="0" w:space="0" w:color="auto"/>
        <w:bottom w:val="none" w:sz="0" w:space="0" w:color="auto"/>
        <w:right w:val="none" w:sz="0" w:space="0" w:color="auto"/>
      </w:divBdr>
    </w:div>
    <w:div w:id="1112675570">
      <w:bodyDiv w:val="1"/>
      <w:marLeft w:val="0"/>
      <w:marRight w:val="0"/>
      <w:marTop w:val="0"/>
      <w:marBottom w:val="0"/>
      <w:divBdr>
        <w:top w:val="none" w:sz="0" w:space="0" w:color="auto"/>
        <w:left w:val="none" w:sz="0" w:space="0" w:color="auto"/>
        <w:bottom w:val="none" w:sz="0" w:space="0" w:color="auto"/>
        <w:right w:val="none" w:sz="0" w:space="0" w:color="auto"/>
      </w:divBdr>
    </w:div>
    <w:div w:id="1114859829">
      <w:bodyDiv w:val="1"/>
      <w:marLeft w:val="0"/>
      <w:marRight w:val="0"/>
      <w:marTop w:val="0"/>
      <w:marBottom w:val="0"/>
      <w:divBdr>
        <w:top w:val="none" w:sz="0" w:space="0" w:color="auto"/>
        <w:left w:val="none" w:sz="0" w:space="0" w:color="auto"/>
        <w:bottom w:val="none" w:sz="0" w:space="0" w:color="auto"/>
        <w:right w:val="none" w:sz="0" w:space="0" w:color="auto"/>
      </w:divBdr>
    </w:div>
    <w:div w:id="1116367317">
      <w:bodyDiv w:val="1"/>
      <w:marLeft w:val="0"/>
      <w:marRight w:val="0"/>
      <w:marTop w:val="0"/>
      <w:marBottom w:val="0"/>
      <w:divBdr>
        <w:top w:val="none" w:sz="0" w:space="0" w:color="auto"/>
        <w:left w:val="none" w:sz="0" w:space="0" w:color="auto"/>
        <w:bottom w:val="none" w:sz="0" w:space="0" w:color="auto"/>
        <w:right w:val="none" w:sz="0" w:space="0" w:color="auto"/>
      </w:divBdr>
    </w:div>
    <w:div w:id="1117793365">
      <w:bodyDiv w:val="1"/>
      <w:marLeft w:val="0"/>
      <w:marRight w:val="0"/>
      <w:marTop w:val="0"/>
      <w:marBottom w:val="0"/>
      <w:divBdr>
        <w:top w:val="none" w:sz="0" w:space="0" w:color="auto"/>
        <w:left w:val="none" w:sz="0" w:space="0" w:color="auto"/>
        <w:bottom w:val="none" w:sz="0" w:space="0" w:color="auto"/>
        <w:right w:val="none" w:sz="0" w:space="0" w:color="auto"/>
      </w:divBdr>
    </w:div>
    <w:div w:id="1123959537">
      <w:bodyDiv w:val="1"/>
      <w:marLeft w:val="0"/>
      <w:marRight w:val="0"/>
      <w:marTop w:val="0"/>
      <w:marBottom w:val="0"/>
      <w:divBdr>
        <w:top w:val="none" w:sz="0" w:space="0" w:color="auto"/>
        <w:left w:val="none" w:sz="0" w:space="0" w:color="auto"/>
        <w:bottom w:val="none" w:sz="0" w:space="0" w:color="auto"/>
        <w:right w:val="none" w:sz="0" w:space="0" w:color="auto"/>
      </w:divBdr>
    </w:div>
    <w:div w:id="1124076980">
      <w:bodyDiv w:val="1"/>
      <w:marLeft w:val="0"/>
      <w:marRight w:val="0"/>
      <w:marTop w:val="0"/>
      <w:marBottom w:val="0"/>
      <w:divBdr>
        <w:top w:val="none" w:sz="0" w:space="0" w:color="auto"/>
        <w:left w:val="none" w:sz="0" w:space="0" w:color="auto"/>
        <w:bottom w:val="none" w:sz="0" w:space="0" w:color="auto"/>
        <w:right w:val="none" w:sz="0" w:space="0" w:color="auto"/>
      </w:divBdr>
    </w:div>
    <w:div w:id="1127813487">
      <w:bodyDiv w:val="1"/>
      <w:marLeft w:val="0"/>
      <w:marRight w:val="0"/>
      <w:marTop w:val="0"/>
      <w:marBottom w:val="0"/>
      <w:divBdr>
        <w:top w:val="none" w:sz="0" w:space="0" w:color="auto"/>
        <w:left w:val="none" w:sz="0" w:space="0" w:color="auto"/>
        <w:bottom w:val="none" w:sz="0" w:space="0" w:color="auto"/>
        <w:right w:val="none" w:sz="0" w:space="0" w:color="auto"/>
      </w:divBdr>
    </w:div>
    <w:div w:id="1132332068">
      <w:bodyDiv w:val="1"/>
      <w:marLeft w:val="0"/>
      <w:marRight w:val="0"/>
      <w:marTop w:val="0"/>
      <w:marBottom w:val="0"/>
      <w:divBdr>
        <w:top w:val="none" w:sz="0" w:space="0" w:color="auto"/>
        <w:left w:val="none" w:sz="0" w:space="0" w:color="auto"/>
        <w:bottom w:val="none" w:sz="0" w:space="0" w:color="auto"/>
        <w:right w:val="none" w:sz="0" w:space="0" w:color="auto"/>
      </w:divBdr>
    </w:div>
    <w:div w:id="1136525867">
      <w:bodyDiv w:val="1"/>
      <w:marLeft w:val="0"/>
      <w:marRight w:val="0"/>
      <w:marTop w:val="0"/>
      <w:marBottom w:val="0"/>
      <w:divBdr>
        <w:top w:val="none" w:sz="0" w:space="0" w:color="auto"/>
        <w:left w:val="none" w:sz="0" w:space="0" w:color="auto"/>
        <w:bottom w:val="none" w:sz="0" w:space="0" w:color="auto"/>
        <w:right w:val="none" w:sz="0" w:space="0" w:color="auto"/>
      </w:divBdr>
    </w:div>
    <w:div w:id="1138911760">
      <w:bodyDiv w:val="1"/>
      <w:marLeft w:val="0"/>
      <w:marRight w:val="0"/>
      <w:marTop w:val="0"/>
      <w:marBottom w:val="0"/>
      <w:divBdr>
        <w:top w:val="none" w:sz="0" w:space="0" w:color="auto"/>
        <w:left w:val="none" w:sz="0" w:space="0" w:color="auto"/>
        <w:bottom w:val="none" w:sz="0" w:space="0" w:color="auto"/>
        <w:right w:val="none" w:sz="0" w:space="0" w:color="auto"/>
      </w:divBdr>
    </w:div>
    <w:div w:id="1141652069">
      <w:bodyDiv w:val="1"/>
      <w:marLeft w:val="0"/>
      <w:marRight w:val="0"/>
      <w:marTop w:val="0"/>
      <w:marBottom w:val="0"/>
      <w:divBdr>
        <w:top w:val="none" w:sz="0" w:space="0" w:color="auto"/>
        <w:left w:val="none" w:sz="0" w:space="0" w:color="auto"/>
        <w:bottom w:val="none" w:sz="0" w:space="0" w:color="auto"/>
        <w:right w:val="none" w:sz="0" w:space="0" w:color="auto"/>
      </w:divBdr>
    </w:div>
    <w:div w:id="1142817984">
      <w:bodyDiv w:val="1"/>
      <w:marLeft w:val="0"/>
      <w:marRight w:val="0"/>
      <w:marTop w:val="0"/>
      <w:marBottom w:val="0"/>
      <w:divBdr>
        <w:top w:val="none" w:sz="0" w:space="0" w:color="auto"/>
        <w:left w:val="none" w:sz="0" w:space="0" w:color="auto"/>
        <w:bottom w:val="none" w:sz="0" w:space="0" w:color="auto"/>
        <w:right w:val="none" w:sz="0" w:space="0" w:color="auto"/>
      </w:divBdr>
    </w:div>
    <w:div w:id="1147669198">
      <w:bodyDiv w:val="1"/>
      <w:marLeft w:val="0"/>
      <w:marRight w:val="0"/>
      <w:marTop w:val="0"/>
      <w:marBottom w:val="0"/>
      <w:divBdr>
        <w:top w:val="none" w:sz="0" w:space="0" w:color="auto"/>
        <w:left w:val="none" w:sz="0" w:space="0" w:color="auto"/>
        <w:bottom w:val="none" w:sz="0" w:space="0" w:color="auto"/>
        <w:right w:val="none" w:sz="0" w:space="0" w:color="auto"/>
      </w:divBdr>
    </w:div>
    <w:div w:id="1147824379">
      <w:bodyDiv w:val="1"/>
      <w:marLeft w:val="0"/>
      <w:marRight w:val="0"/>
      <w:marTop w:val="0"/>
      <w:marBottom w:val="0"/>
      <w:divBdr>
        <w:top w:val="none" w:sz="0" w:space="0" w:color="auto"/>
        <w:left w:val="none" w:sz="0" w:space="0" w:color="auto"/>
        <w:bottom w:val="none" w:sz="0" w:space="0" w:color="auto"/>
        <w:right w:val="none" w:sz="0" w:space="0" w:color="auto"/>
      </w:divBdr>
    </w:div>
    <w:div w:id="1150752230">
      <w:bodyDiv w:val="1"/>
      <w:marLeft w:val="0"/>
      <w:marRight w:val="0"/>
      <w:marTop w:val="0"/>
      <w:marBottom w:val="0"/>
      <w:divBdr>
        <w:top w:val="none" w:sz="0" w:space="0" w:color="auto"/>
        <w:left w:val="none" w:sz="0" w:space="0" w:color="auto"/>
        <w:bottom w:val="none" w:sz="0" w:space="0" w:color="auto"/>
        <w:right w:val="none" w:sz="0" w:space="0" w:color="auto"/>
      </w:divBdr>
    </w:div>
    <w:div w:id="1151824251">
      <w:bodyDiv w:val="1"/>
      <w:marLeft w:val="0"/>
      <w:marRight w:val="0"/>
      <w:marTop w:val="0"/>
      <w:marBottom w:val="0"/>
      <w:divBdr>
        <w:top w:val="none" w:sz="0" w:space="0" w:color="auto"/>
        <w:left w:val="none" w:sz="0" w:space="0" w:color="auto"/>
        <w:bottom w:val="none" w:sz="0" w:space="0" w:color="auto"/>
        <w:right w:val="none" w:sz="0" w:space="0" w:color="auto"/>
      </w:divBdr>
    </w:div>
    <w:div w:id="1152062032">
      <w:bodyDiv w:val="1"/>
      <w:marLeft w:val="0"/>
      <w:marRight w:val="0"/>
      <w:marTop w:val="0"/>
      <w:marBottom w:val="0"/>
      <w:divBdr>
        <w:top w:val="none" w:sz="0" w:space="0" w:color="auto"/>
        <w:left w:val="none" w:sz="0" w:space="0" w:color="auto"/>
        <w:bottom w:val="none" w:sz="0" w:space="0" w:color="auto"/>
        <w:right w:val="none" w:sz="0" w:space="0" w:color="auto"/>
      </w:divBdr>
    </w:div>
    <w:div w:id="1152409065">
      <w:bodyDiv w:val="1"/>
      <w:marLeft w:val="0"/>
      <w:marRight w:val="0"/>
      <w:marTop w:val="0"/>
      <w:marBottom w:val="0"/>
      <w:divBdr>
        <w:top w:val="none" w:sz="0" w:space="0" w:color="auto"/>
        <w:left w:val="none" w:sz="0" w:space="0" w:color="auto"/>
        <w:bottom w:val="none" w:sz="0" w:space="0" w:color="auto"/>
        <w:right w:val="none" w:sz="0" w:space="0" w:color="auto"/>
      </w:divBdr>
    </w:div>
    <w:div w:id="1154493004">
      <w:bodyDiv w:val="1"/>
      <w:marLeft w:val="0"/>
      <w:marRight w:val="0"/>
      <w:marTop w:val="0"/>
      <w:marBottom w:val="0"/>
      <w:divBdr>
        <w:top w:val="none" w:sz="0" w:space="0" w:color="auto"/>
        <w:left w:val="none" w:sz="0" w:space="0" w:color="auto"/>
        <w:bottom w:val="none" w:sz="0" w:space="0" w:color="auto"/>
        <w:right w:val="none" w:sz="0" w:space="0" w:color="auto"/>
      </w:divBdr>
    </w:div>
    <w:div w:id="1158612363">
      <w:bodyDiv w:val="1"/>
      <w:marLeft w:val="0"/>
      <w:marRight w:val="0"/>
      <w:marTop w:val="0"/>
      <w:marBottom w:val="0"/>
      <w:divBdr>
        <w:top w:val="none" w:sz="0" w:space="0" w:color="auto"/>
        <w:left w:val="none" w:sz="0" w:space="0" w:color="auto"/>
        <w:bottom w:val="none" w:sz="0" w:space="0" w:color="auto"/>
        <w:right w:val="none" w:sz="0" w:space="0" w:color="auto"/>
      </w:divBdr>
    </w:div>
    <w:div w:id="1162281857">
      <w:bodyDiv w:val="1"/>
      <w:marLeft w:val="0"/>
      <w:marRight w:val="0"/>
      <w:marTop w:val="0"/>
      <w:marBottom w:val="0"/>
      <w:divBdr>
        <w:top w:val="none" w:sz="0" w:space="0" w:color="auto"/>
        <w:left w:val="none" w:sz="0" w:space="0" w:color="auto"/>
        <w:bottom w:val="none" w:sz="0" w:space="0" w:color="auto"/>
        <w:right w:val="none" w:sz="0" w:space="0" w:color="auto"/>
      </w:divBdr>
    </w:div>
    <w:div w:id="1163862776">
      <w:bodyDiv w:val="1"/>
      <w:marLeft w:val="0"/>
      <w:marRight w:val="0"/>
      <w:marTop w:val="0"/>
      <w:marBottom w:val="0"/>
      <w:divBdr>
        <w:top w:val="none" w:sz="0" w:space="0" w:color="auto"/>
        <w:left w:val="none" w:sz="0" w:space="0" w:color="auto"/>
        <w:bottom w:val="none" w:sz="0" w:space="0" w:color="auto"/>
        <w:right w:val="none" w:sz="0" w:space="0" w:color="auto"/>
      </w:divBdr>
    </w:div>
    <w:div w:id="1169061615">
      <w:bodyDiv w:val="1"/>
      <w:marLeft w:val="0"/>
      <w:marRight w:val="0"/>
      <w:marTop w:val="0"/>
      <w:marBottom w:val="0"/>
      <w:divBdr>
        <w:top w:val="none" w:sz="0" w:space="0" w:color="auto"/>
        <w:left w:val="none" w:sz="0" w:space="0" w:color="auto"/>
        <w:bottom w:val="none" w:sz="0" w:space="0" w:color="auto"/>
        <w:right w:val="none" w:sz="0" w:space="0" w:color="auto"/>
      </w:divBdr>
    </w:div>
    <w:div w:id="1169365304">
      <w:bodyDiv w:val="1"/>
      <w:marLeft w:val="0"/>
      <w:marRight w:val="0"/>
      <w:marTop w:val="0"/>
      <w:marBottom w:val="0"/>
      <w:divBdr>
        <w:top w:val="none" w:sz="0" w:space="0" w:color="auto"/>
        <w:left w:val="none" w:sz="0" w:space="0" w:color="auto"/>
        <w:bottom w:val="none" w:sz="0" w:space="0" w:color="auto"/>
        <w:right w:val="none" w:sz="0" w:space="0" w:color="auto"/>
      </w:divBdr>
    </w:div>
    <w:div w:id="1172992256">
      <w:bodyDiv w:val="1"/>
      <w:marLeft w:val="0"/>
      <w:marRight w:val="0"/>
      <w:marTop w:val="0"/>
      <w:marBottom w:val="0"/>
      <w:divBdr>
        <w:top w:val="none" w:sz="0" w:space="0" w:color="auto"/>
        <w:left w:val="none" w:sz="0" w:space="0" w:color="auto"/>
        <w:bottom w:val="none" w:sz="0" w:space="0" w:color="auto"/>
        <w:right w:val="none" w:sz="0" w:space="0" w:color="auto"/>
      </w:divBdr>
    </w:div>
    <w:div w:id="1173186639">
      <w:bodyDiv w:val="1"/>
      <w:marLeft w:val="0"/>
      <w:marRight w:val="0"/>
      <w:marTop w:val="0"/>
      <w:marBottom w:val="0"/>
      <w:divBdr>
        <w:top w:val="none" w:sz="0" w:space="0" w:color="auto"/>
        <w:left w:val="none" w:sz="0" w:space="0" w:color="auto"/>
        <w:bottom w:val="none" w:sz="0" w:space="0" w:color="auto"/>
        <w:right w:val="none" w:sz="0" w:space="0" w:color="auto"/>
      </w:divBdr>
    </w:div>
    <w:div w:id="1173909014">
      <w:bodyDiv w:val="1"/>
      <w:marLeft w:val="0"/>
      <w:marRight w:val="0"/>
      <w:marTop w:val="0"/>
      <w:marBottom w:val="0"/>
      <w:divBdr>
        <w:top w:val="none" w:sz="0" w:space="0" w:color="auto"/>
        <w:left w:val="none" w:sz="0" w:space="0" w:color="auto"/>
        <w:bottom w:val="none" w:sz="0" w:space="0" w:color="auto"/>
        <w:right w:val="none" w:sz="0" w:space="0" w:color="auto"/>
      </w:divBdr>
    </w:div>
    <w:div w:id="1189753513">
      <w:bodyDiv w:val="1"/>
      <w:marLeft w:val="0"/>
      <w:marRight w:val="0"/>
      <w:marTop w:val="0"/>
      <w:marBottom w:val="0"/>
      <w:divBdr>
        <w:top w:val="none" w:sz="0" w:space="0" w:color="auto"/>
        <w:left w:val="none" w:sz="0" w:space="0" w:color="auto"/>
        <w:bottom w:val="none" w:sz="0" w:space="0" w:color="auto"/>
        <w:right w:val="none" w:sz="0" w:space="0" w:color="auto"/>
      </w:divBdr>
    </w:div>
    <w:div w:id="1191920889">
      <w:bodyDiv w:val="1"/>
      <w:marLeft w:val="0"/>
      <w:marRight w:val="0"/>
      <w:marTop w:val="0"/>
      <w:marBottom w:val="0"/>
      <w:divBdr>
        <w:top w:val="none" w:sz="0" w:space="0" w:color="auto"/>
        <w:left w:val="none" w:sz="0" w:space="0" w:color="auto"/>
        <w:bottom w:val="none" w:sz="0" w:space="0" w:color="auto"/>
        <w:right w:val="none" w:sz="0" w:space="0" w:color="auto"/>
      </w:divBdr>
    </w:div>
    <w:div w:id="1200165821">
      <w:bodyDiv w:val="1"/>
      <w:marLeft w:val="0"/>
      <w:marRight w:val="0"/>
      <w:marTop w:val="0"/>
      <w:marBottom w:val="0"/>
      <w:divBdr>
        <w:top w:val="none" w:sz="0" w:space="0" w:color="auto"/>
        <w:left w:val="none" w:sz="0" w:space="0" w:color="auto"/>
        <w:bottom w:val="none" w:sz="0" w:space="0" w:color="auto"/>
        <w:right w:val="none" w:sz="0" w:space="0" w:color="auto"/>
      </w:divBdr>
    </w:div>
    <w:div w:id="1209881031">
      <w:bodyDiv w:val="1"/>
      <w:marLeft w:val="0"/>
      <w:marRight w:val="0"/>
      <w:marTop w:val="0"/>
      <w:marBottom w:val="0"/>
      <w:divBdr>
        <w:top w:val="none" w:sz="0" w:space="0" w:color="auto"/>
        <w:left w:val="none" w:sz="0" w:space="0" w:color="auto"/>
        <w:bottom w:val="none" w:sz="0" w:space="0" w:color="auto"/>
        <w:right w:val="none" w:sz="0" w:space="0" w:color="auto"/>
      </w:divBdr>
    </w:div>
    <w:div w:id="1211652982">
      <w:bodyDiv w:val="1"/>
      <w:marLeft w:val="0"/>
      <w:marRight w:val="0"/>
      <w:marTop w:val="0"/>
      <w:marBottom w:val="0"/>
      <w:divBdr>
        <w:top w:val="none" w:sz="0" w:space="0" w:color="auto"/>
        <w:left w:val="none" w:sz="0" w:space="0" w:color="auto"/>
        <w:bottom w:val="none" w:sz="0" w:space="0" w:color="auto"/>
        <w:right w:val="none" w:sz="0" w:space="0" w:color="auto"/>
      </w:divBdr>
    </w:div>
    <w:div w:id="1219822718">
      <w:bodyDiv w:val="1"/>
      <w:marLeft w:val="0"/>
      <w:marRight w:val="0"/>
      <w:marTop w:val="0"/>
      <w:marBottom w:val="0"/>
      <w:divBdr>
        <w:top w:val="none" w:sz="0" w:space="0" w:color="auto"/>
        <w:left w:val="none" w:sz="0" w:space="0" w:color="auto"/>
        <w:bottom w:val="none" w:sz="0" w:space="0" w:color="auto"/>
        <w:right w:val="none" w:sz="0" w:space="0" w:color="auto"/>
      </w:divBdr>
    </w:div>
    <w:div w:id="1221360864">
      <w:bodyDiv w:val="1"/>
      <w:marLeft w:val="0"/>
      <w:marRight w:val="0"/>
      <w:marTop w:val="0"/>
      <w:marBottom w:val="0"/>
      <w:divBdr>
        <w:top w:val="none" w:sz="0" w:space="0" w:color="auto"/>
        <w:left w:val="none" w:sz="0" w:space="0" w:color="auto"/>
        <w:bottom w:val="none" w:sz="0" w:space="0" w:color="auto"/>
        <w:right w:val="none" w:sz="0" w:space="0" w:color="auto"/>
      </w:divBdr>
    </w:div>
    <w:div w:id="1228608677">
      <w:bodyDiv w:val="1"/>
      <w:marLeft w:val="0"/>
      <w:marRight w:val="0"/>
      <w:marTop w:val="0"/>
      <w:marBottom w:val="0"/>
      <w:divBdr>
        <w:top w:val="none" w:sz="0" w:space="0" w:color="auto"/>
        <w:left w:val="none" w:sz="0" w:space="0" w:color="auto"/>
        <w:bottom w:val="none" w:sz="0" w:space="0" w:color="auto"/>
        <w:right w:val="none" w:sz="0" w:space="0" w:color="auto"/>
      </w:divBdr>
    </w:div>
    <w:div w:id="1229918958">
      <w:bodyDiv w:val="1"/>
      <w:marLeft w:val="0"/>
      <w:marRight w:val="0"/>
      <w:marTop w:val="0"/>
      <w:marBottom w:val="0"/>
      <w:divBdr>
        <w:top w:val="none" w:sz="0" w:space="0" w:color="auto"/>
        <w:left w:val="none" w:sz="0" w:space="0" w:color="auto"/>
        <w:bottom w:val="none" w:sz="0" w:space="0" w:color="auto"/>
        <w:right w:val="none" w:sz="0" w:space="0" w:color="auto"/>
      </w:divBdr>
    </w:div>
    <w:div w:id="1233541475">
      <w:bodyDiv w:val="1"/>
      <w:marLeft w:val="0"/>
      <w:marRight w:val="0"/>
      <w:marTop w:val="0"/>
      <w:marBottom w:val="0"/>
      <w:divBdr>
        <w:top w:val="none" w:sz="0" w:space="0" w:color="auto"/>
        <w:left w:val="none" w:sz="0" w:space="0" w:color="auto"/>
        <w:bottom w:val="none" w:sz="0" w:space="0" w:color="auto"/>
        <w:right w:val="none" w:sz="0" w:space="0" w:color="auto"/>
      </w:divBdr>
    </w:div>
    <w:div w:id="1244417624">
      <w:bodyDiv w:val="1"/>
      <w:marLeft w:val="0"/>
      <w:marRight w:val="0"/>
      <w:marTop w:val="0"/>
      <w:marBottom w:val="0"/>
      <w:divBdr>
        <w:top w:val="none" w:sz="0" w:space="0" w:color="auto"/>
        <w:left w:val="none" w:sz="0" w:space="0" w:color="auto"/>
        <w:bottom w:val="none" w:sz="0" w:space="0" w:color="auto"/>
        <w:right w:val="none" w:sz="0" w:space="0" w:color="auto"/>
      </w:divBdr>
    </w:div>
    <w:div w:id="1249268183">
      <w:bodyDiv w:val="1"/>
      <w:marLeft w:val="0"/>
      <w:marRight w:val="0"/>
      <w:marTop w:val="0"/>
      <w:marBottom w:val="0"/>
      <w:divBdr>
        <w:top w:val="none" w:sz="0" w:space="0" w:color="auto"/>
        <w:left w:val="none" w:sz="0" w:space="0" w:color="auto"/>
        <w:bottom w:val="none" w:sz="0" w:space="0" w:color="auto"/>
        <w:right w:val="none" w:sz="0" w:space="0" w:color="auto"/>
      </w:divBdr>
    </w:div>
    <w:div w:id="1257977444">
      <w:bodyDiv w:val="1"/>
      <w:marLeft w:val="0"/>
      <w:marRight w:val="0"/>
      <w:marTop w:val="0"/>
      <w:marBottom w:val="0"/>
      <w:divBdr>
        <w:top w:val="none" w:sz="0" w:space="0" w:color="auto"/>
        <w:left w:val="none" w:sz="0" w:space="0" w:color="auto"/>
        <w:bottom w:val="none" w:sz="0" w:space="0" w:color="auto"/>
        <w:right w:val="none" w:sz="0" w:space="0" w:color="auto"/>
      </w:divBdr>
    </w:div>
    <w:div w:id="1259102112">
      <w:bodyDiv w:val="1"/>
      <w:marLeft w:val="0"/>
      <w:marRight w:val="0"/>
      <w:marTop w:val="0"/>
      <w:marBottom w:val="0"/>
      <w:divBdr>
        <w:top w:val="none" w:sz="0" w:space="0" w:color="auto"/>
        <w:left w:val="none" w:sz="0" w:space="0" w:color="auto"/>
        <w:bottom w:val="none" w:sz="0" w:space="0" w:color="auto"/>
        <w:right w:val="none" w:sz="0" w:space="0" w:color="auto"/>
      </w:divBdr>
    </w:div>
    <w:div w:id="1264612444">
      <w:bodyDiv w:val="1"/>
      <w:marLeft w:val="0"/>
      <w:marRight w:val="0"/>
      <w:marTop w:val="0"/>
      <w:marBottom w:val="0"/>
      <w:divBdr>
        <w:top w:val="none" w:sz="0" w:space="0" w:color="auto"/>
        <w:left w:val="none" w:sz="0" w:space="0" w:color="auto"/>
        <w:bottom w:val="none" w:sz="0" w:space="0" w:color="auto"/>
        <w:right w:val="none" w:sz="0" w:space="0" w:color="auto"/>
      </w:divBdr>
    </w:div>
    <w:div w:id="1283225483">
      <w:bodyDiv w:val="1"/>
      <w:marLeft w:val="0"/>
      <w:marRight w:val="0"/>
      <w:marTop w:val="0"/>
      <w:marBottom w:val="0"/>
      <w:divBdr>
        <w:top w:val="none" w:sz="0" w:space="0" w:color="auto"/>
        <w:left w:val="none" w:sz="0" w:space="0" w:color="auto"/>
        <w:bottom w:val="none" w:sz="0" w:space="0" w:color="auto"/>
        <w:right w:val="none" w:sz="0" w:space="0" w:color="auto"/>
      </w:divBdr>
    </w:div>
    <w:div w:id="1284533900">
      <w:bodyDiv w:val="1"/>
      <w:marLeft w:val="0"/>
      <w:marRight w:val="0"/>
      <w:marTop w:val="0"/>
      <w:marBottom w:val="0"/>
      <w:divBdr>
        <w:top w:val="none" w:sz="0" w:space="0" w:color="auto"/>
        <w:left w:val="none" w:sz="0" w:space="0" w:color="auto"/>
        <w:bottom w:val="none" w:sz="0" w:space="0" w:color="auto"/>
        <w:right w:val="none" w:sz="0" w:space="0" w:color="auto"/>
      </w:divBdr>
    </w:div>
    <w:div w:id="1286305977">
      <w:bodyDiv w:val="1"/>
      <w:marLeft w:val="0"/>
      <w:marRight w:val="0"/>
      <w:marTop w:val="0"/>
      <w:marBottom w:val="0"/>
      <w:divBdr>
        <w:top w:val="none" w:sz="0" w:space="0" w:color="auto"/>
        <w:left w:val="none" w:sz="0" w:space="0" w:color="auto"/>
        <w:bottom w:val="none" w:sz="0" w:space="0" w:color="auto"/>
        <w:right w:val="none" w:sz="0" w:space="0" w:color="auto"/>
      </w:divBdr>
    </w:div>
    <w:div w:id="1288125570">
      <w:bodyDiv w:val="1"/>
      <w:marLeft w:val="0"/>
      <w:marRight w:val="0"/>
      <w:marTop w:val="0"/>
      <w:marBottom w:val="0"/>
      <w:divBdr>
        <w:top w:val="none" w:sz="0" w:space="0" w:color="auto"/>
        <w:left w:val="none" w:sz="0" w:space="0" w:color="auto"/>
        <w:bottom w:val="none" w:sz="0" w:space="0" w:color="auto"/>
        <w:right w:val="none" w:sz="0" w:space="0" w:color="auto"/>
      </w:divBdr>
    </w:div>
    <w:div w:id="1293560257">
      <w:bodyDiv w:val="1"/>
      <w:marLeft w:val="0"/>
      <w:marRight w:val="0"/>
      <w:marTop w:val="0"/>
      <w:marBottom w:val="0"/>
      <w:divBdr>
        <w:top w:val="none" w:sz="0" w:space="0" w:color="auto"/>
        <w:left w:val="none" w:sz="0" w:space="0" w:color="auto"/>
        <w:bottom w:val="none" w:sz="0" w:space="0" w:color="auto"/>
        <w:right w:val="none" w:sz="0" w:space="0" w:color="auto"/>
      </w:divBdr>
    </w:div>
    <w:div w:id="1293829153">
      <w:bodyDiv w:val="1"/>
      <w:marLeft w:val="0"/>
      <w:marRight w:val="0"/>
      <w:marTop w:val="0"/>
      <w:marBottom w:val="0"/>
      <w:divBdr>
        <w:top w:val="none" w:sz="0" w:space="0" w:color="auto"/>
        <w:left w:val="none" w:sz="0" w:space="0" w:color="auto"/>
        <w:bottom w:val="none" w:sz="0" w:space="0" w:color="auto"/>
        <w:right w:val="none" w:sz="0" w:space="0" w:color="auto"/>
      </w:divBdr>
    </w:div>
    <w:div w:id="1294211230">
      <w:bodyDiv w:val="1"/>
      <w:marLeft w:val="0"/>
      <w:marRight w:val="0"/>
      <w:marTop w:val="0"/>
      <w:marBottom w:val="0"/>
      <w:divBdr>
        <w:top w:val="none" w:sz="0" w:space="0" w:color="auto"/>
        <w:left w:val="none" w:sz="0" w:space="0" w:color="auto"/>
        <w:bottom w:val="none" w:sz="0" w:space="0" w:color="auto"/>
        <w:right w:val="none" w:sz="0" w:space="0" w:color="auto"/>
      </w:divBdr>
    </w:div>
    <w:div w:id="1296327548">
      <w:bodyDiv w:val="1"/>
      <w:marLeft w:val="0"/>
      <w:marRight w:val="0"/>
      <w:marTop w:val="0"/>
      <w:marBottom w:val="0"/>
      <w:divBdr>
        <w:top w:val="none" w:sz="0" w:space="0" w:color="auto"/>
        <w:left w:val="none" w:sz="0" w:space="0" w:color="auto"/>
        <w:bottom w:val="none" w:sz="0" w:space="0" w:color="auto"/>
        <w:right w:val="none" w:sz="0" w:space="0" w:color="auto"/>
      </w:divBdr>
    </w:div>
    <w:div w:id="1296569703">
      <w:bodyDiv w:val="1"/>
      <w:marLeft w:val="0"/>
      <w:marRight w:val="0"/>
      <w:marTop w:val="0"/>
      <w:marBottom w:val="0"/>
      <w:divBdr>
        <w:top w:val="none" w:sz="0" w:space="0" w:color="auto"/>
        <w:left w:val="none" w:sz="0" w:space="0" w:color="auto"/>
        <w:bottom w:val="none" w:sz="0" w:space="0" w:color="auto"/>
        <w:right w:val="none" w:sz="0" w:space="0" w:color="auto"/>
      </w:divBdr>
    </w:div>
    <w:div w:id="1296793541">
      <w:bodyDiv w:val="1"/>
      <w:marLeft w:val="0"/>
      <w:marRight w:val="0"/>
      <w:marTop w:val="0"/>
      <w:marBottom w:val="0"/>
      <w:divBdr>
        <w:top w:val="none" w:sz="0" w:space="0" w:color="auto"/>
        <w:left w:val="none" w:sz="0" w:space="0" w:color="auto"/>
        <w:bottom w:val="none" w:sz="0" w:space="0" w:color="auto"/>
        <w:right w:val="none" w:sz="0" w:space="0" w:color="auto"/>
      </w:divBdr>
    </w:div>
    <w:div w:id="1296835101">
      <w:bodyDiv w:val="1"/>
      <w:marLeft w:val="0"/>
      <w:marRight w:val="0"/>
      <w:marTop w:val="0"/>
      <w:marBottom w:val="0"/>
      <w:divBdr>
        <w:top w:val="none" w:sz="0" w:space="0" w:color="auto"/>
        <w:left w:val="none" w:sz="0" w:space="0" w:color="auto"/>
        <w:bottom w:val="none" w:sz="0" w:space="0" w:color="auto"/>
        <w:right w:val="none" w:sz="0" w:space="0" w:color="auto"/>
      </w:divBdr>
    </w:div>
    <w:div w:id="1302272333">
      <w:bodyDiv w:val="1"/>
      <w:marLeft w:val="0"/>
      <w:marRight w:val="0"/>
      <w:marTop w:val="0"/>
      <w:marBottom w:val="0"/>
      <w:divBdr>
        <w:top w:val="none" w:sz="0" w:space="0" w:color="auto"/>
        <w:left w:val="none" w:sz="0" w:space="0" w:color="auto"/>
        <w:bottom w:val="none" w:sz="0" w:space="0" w:color="auto"/>
        <w:right w:val="none" w:sz="0" w:space="0" w:color="auto"/>
      </w:divBdr>
    </w:div>
    <w:div w:id="1305888448">
      <w:bodyDiv w:val="1"/>
      <w:marLeft w:val="0"/>
      <w:marRight w:val="0"/>
      <w:marTop w:val="0"/>
      <w:marBottom w:val="0"/>
      <w:divBdr>
        <w:top w:val="none" w:sz="0" w:space="0" w:color="auto"/>
        <w:left w:val="none" w:sz="0" w:space="0" w:color="auto"/>
        <w:bottom w:val="none" w:sz="0" w:space="0" w:color="auto"/>
        <w:right w:val="none" w:sz="0" w:space="0" w:color="auto"/>
      </w:divBdr>
    </w:div>
    <w:div w:id="1308046797">
      <w:bodyDiv w:val="1"/>
      <w:marLeft w:val="0"/>
      <w:marRight w:val="0"/>
      <w:marTop w:val="0"/>
      <w:marBottom w:val="0"/>
      <w:divBdr>
        <w:top w:val="none" w:sz="0" w:space="0" w:color="auto"/>
        <w:left w:val="none" w:sz="0" w:space="0" w:color="auto"/>
        <w:bottom w:val="none" w:sz="0" w:space="0" w:color="auto"/>
        <w:right w:val="none" w:sz="0" w:space="0" w:color="auto"/>
      </w:divBdr>
    </w:div>
    <w:div w:id="1317690452">
      <w:bodyDiv w:val="1"/>
      <w:marLeft w:val="0"/>
      <w:marRight w:val="0"/>
      <w:marTop w:val="0"/>
      <w:marBottom w:val="0"/>
      <w:divBdr>
        <w:top w:val="none" w:sz="0" w:space="0" w:color="auto"/>
        <w:left w:val="none" w:sz="0" w:space="0" w:color="auto"/>
        <w:bottom w:val="none" w:sz="0" w:space="0" w:color="auto"/>
        <w:right w:val="none" w:sz="0" w:space="0" w:color="auto"/>
      </w:divBdr>
    </w:div>
    <w:div w:id="1319193650">
      <w:bodyDiv w:val="1"/>
      <w:marLeft w:val="0"/>
      <w:marRight w:val="0"/>
      <w:marTop w:val="0"/>
      <w:marBottom w:val="0"/>
      <w:divBdr>
        <w:top w:val="none" w:sz="0" w:space="0" w:color="auto"/>
        <w:left w:val="none" w:sz="0" w:space="0" w:color="auto"/>
        <w:bottom w:val="none" w:sz="0" w:space="0" w:color="auto"/>
        <w:right w:val="none" w:sz="0" w:space="0" w:color="auto"/>
      </w:divBdr>
    </w:div>
    <w:div w:id="1320503576">
      <w:bodyDiv w:val="1"/>
      <w:marLeft w:val="0"/>
      <w:marRight w:val="0"/>
      <w:marTop w:val="0"/>
      <w:marBottom w:val="0"/>
      <w:divBdr>
        <w:top w:val="none" w:sz="0" w:space="0" w:color="auto"/>
        <w:left w:val="none" w:sz="0" w:space="0" w:color="auto"/>
        <w:bottom w:val="none" w:sz="0" w:space="0" w:color="auto"/>
        <w:right w:val="none" w:sz="0" w:space="0" w:color="auto"/>
      </w:divBdr>
    </w:div>
    <w:div w:id="1320646578">
      <w:bodyDiv w:val="1"/>
      <w:marLeft w:val="0"/>
      <w:marRight w:val="0"/>
      <w:marTop w:val="0"/>
      <w:marBottom w:val="0"/>
      <w:divBdr>
        <w:top w:val="none" w:sz="0" w:space="0" w:color="auto"/>
        <w:left w:val="none" w:sz="0" w:space="0" w:color="auto"/>
        <w:bottom w:val="none" w:sz="0" w:space="0" w:color="auto"/>
        <w:right w:val="none" w:sz="0" w:space="0" w:color="auto"/>
      </w:divBdr>
    </w:div>
    <w:div w:id="1322851183">
      <w:bodyDiv w:val="1"/>
      <w:marLeft w:val="0"/>
      <w:marRight w:val="0"/>
      <w:marTop w:val="0"/>
      <w:marBottom w:val="0"/>
      <w:divBdr>
        <w:top w:val="none" w:sz="0" w:space="0" w:color="auto"/>
        <w:left w:val="none" w:sz="0" w:space="0" w:color="auto"/>
        <w:bottom w:val="none" w:sz="0" w:space="0" w:color="auto"/>
        <w:right w:val="none" w:sz="0" w:space="0" w:color="auto"/>
      </w:divBdr>
    </w:div>
    <w:div w:id="1324972788">
      <w:bodyDiv w:val="1"/>
      <w:marLeft w:val="0"/>
      <w:marRight w:val="0"/>
      <w:marTop w:val="0"/>
      <w:marBottom w:val="0"/>
      <w:divBdr>
        <w:top w:val="none" w:sz="0" w:space="0" w:color="auto"/>
        <w:left w:val="none" w:sz="0" w:space="0" w:color="auto"/>
        <w:bottom w:val="none" w:sz="0" w:space="0" w:color="auto"/>
        <w:right w:val="none" w:sz="0" w:space="0" w:color="auto"/>
      </w:divBdr>
    </w:div>
    <w:div w:id="1328439313">
      <w:bodyDiv w:val="1"/>
      <w:marLeft w:val="0"/>
      <w:marRight w:val="0"/>
      <w:marTop w:val="0"/>
      <w:marBottom w:val="0"/>
      <w:divBdr>
        <w:top w:val="none" w:sz="0" w:space="0" w:color="auto"/>
        <w:left w:val="none" w:sz="0" w:space="0" w:color="auto"/>
        <w:bottom w:val="none" w:sz="0" w:space="0" w:color="auto"/>
        <w:right w:val="none" w:sz="0" w:space="0" w:color="auto"/>
      </w:divBdr>
    </w:div>
    <w:div w:id="1330329621">
      <w:bodyDiv w:val="1"/>
      <w:marLeft w:val="0"/>
      <w:marRight w:val="0"/>
      <w:marTop w:val="0"/>
      <w:marBottom w:val="0"/>
      <w:divBdr>
        <w:top w:val="none" w:sz="0" w:space="0" w:color="auto"/>
        <w:left w:val="none" w:sz="0" w:space="0" w:color="auto"/>
        <w:bottom w:val="none" w:sz="0" w:space="0" w:color="auto"/>
        <w:right w:val="none" w:sz="0" w:space="0" w:color="auto"/>
      </w:divBdr>
    </w:div>
    <w:div w:id="1338845809">
      <w:bodyDiv w:val="1"/>
      <w:marLeft w:val="0"/>
      <w:marRight w:val="0"/>
      <w:marTop w:val="0"/>
      <w:marBottom w:val="0"/>
      <w:divBdr>
        <w:top w:val="none" w:sz="0" w:space="0" w:color="auto"/>
        <w:left w:val="none" w:sz="0" w:space="0" w:color="auto"/>
        <w:bottom w:val="none" w:sz="0" w:space="0" w:color="auto"/>
        <w:right w:val="none" w:sz="0" w:space="0" w:color="auto"/>
      </w:divBdr>
    </w:div>
    <w:div w:id="1347057370">
      <w:bodyDiv w:val="1"/>
      <w:marLeft w:val="0"/>
      <w:marRight w:val="0"/>
      <w:marTop w:val="0"/>
      <w:marBottom w:val="0"/>
      <w:divBdr>
        <w:top w:val="none" w:sz="0" w:space="0" w:color="auto"/>
        <w:left w:val="none" w:sz="0" w:space="0" w:color="auto"/>
        <w:bottom w:val="none" w:sz="0" w:space="0" w:color="auto"/>
        <w:right w:val="none" w:sz="0" w:space="0" w:color="auto"/>
      </w:divBdr>
    </w:div>
    <w:div w:id="1353218195">
      <w:bodyDiv w:val="1"/>
      <w:marLeft w:val="0"/>
      <w:marRight w:val="0"/>
      <w:marTop w:val="0"/>
      <w:marBottom w:val="0"/>
      <w:divBdr>
        <w:top w:val="none" w:sz="0" w:space="0" w:color="auto"/>
        <w:left w:val="none" w:sz="0" w:space="0" w:color="auto"/>
        <w:bottom w:val="none" w:sz="0" w:space="0" w:color="auto"/>
        <w:right w:val="none" w:sz="0" w:space="0" w:color="auto"/>
      </w:divBdr>
    </w:div>
    <w:div w:id="1359038516">
      <w:bodyDiv w:val="1"/>
      <w:marLeft w:val="0"/>
      <w:marRight w:val="0"/>
      <w:marTop w:val="0"/>
      <w:marBottom w:val="0"/>
      <w:divBdr>
        <w:top w:val="none" w:sz="0" w:space="0" w:color="auto"/>
        <w:left w:val="none" w:sz="0" w:space="0" w:color="auto"/>
        <w:bottom w:val="none" w:sz="0" w:space="0" w:color="auto"/>
        <w:right w:val="none" w:sz="0" w:space="0" w:color="auto"/>
      </w:divBdr>
    </w:div>
    <w:div w:id="1362048502">
      <w:bodyDiv w:val="1"/>
      <w:marLeft w:val="0"/>
      <w:marRight w:val="0"/>
      <w:marTop w:val="0"/>
      <w:marBottom w:val="0"/>
      <w:divBdr>
        <w:top w:val="none" w:sz="0" w:space="0" w:color="auto"/>
        <w:left w:val="none" w:sz="0" w:space="0" w:color="auto"/>
        <w:bottom w:val="none" w:sz="0" w:space="0" w:color="auto"/>
        <w:right w:val="none" w:sz="0" w:space="0" w:color="auto"/>
      </w:divBdr>
    </w:div>
    <w:div w:id="1365404147">
      <w:bodyDiv w:val="1"/>
      <w:marLeft w:val="0"/>
      <w:marRight w:val="0"/>
      <w:marTop w:val="0"/>
      <w:marBottom w:val="0"/>
      <w:divBdr>
        <w:top w:val="none" w:sz="0" w:space="0" w:color="auto"/>
        <w:left w:val="none" w:sz="0" w:space="0" w:color="auto"/>
        <w:bottom w:val="none" w:sz="0" w:space="0" w:color="auto"/>
        <w:right w:val="none" w:sz="0" w:space="0" w:color="auto"/>
      </w:divBdr>
    </w:div>
    <w:div w:id="1372265388">
      <w:bodyDiv w:val="1"/>
      <w:marLeft w:val="0"/>
      <w:marRight w:val="0"/>
      <w:marTop w:val="0"/>
      <w:marBottom w:val="0"/>
      <w:divBdr>
        <w:top w:val="none" w:sz="0" w:space="0" w:color="auto"/>
        <w:left w:val="none" w:sz="0" w:space="0" w:color="auto"/>
        <w:bottom w:val="none" w:sz="0" w:space="0" w:color="auto"/>
        <w:right w:val="none" w:sz="0" w:space="0" w:color="auto"/>
      </w:divBdr>
    </w:div>
    <w:div w:id="1379011606">
      <w:bodyDiv w:val="1"/>
      <w:marLeft w:val="0"/>
      <w:marRight w:val="0"/>
      <w:marTop w:val="0"/>
      <w:marBottom w:val="0"/>
      <w:divBdr>
        <w:top w:val="none" w:sz="0" w:space="0" w:color="auto"/>
        <w:left w:val="none" w:sz="0" w:space="0" w:color="auto"/>
        <w:bottom w:val="none" w:sz="0" w:space="0" w:color="auto"/>
        <w:right w:val="none" w:sz="0" w:space="0" w:color="auto"/>
      </w:divBdr>
    </w:div>
    <w:div w:id="1380395731">
      <w:bodyDiv w:val="1"/>
      <w:marLeft w:val="0"/>
      <w:marRight w:val="0"/>
      <w:marTop w:val="0"/>
      <w:marBottom w:val="0"/>
      <w:divBdr>
        <w:top w:val="none" w:sz="0" w:space="0" w:color="auto"/>
        <w:left w:val="none" w:sz="0" w:space="0" w:color="auto"/>
        <w:bottom w:val="none" w:sz="0" w:space="0" w:color="auto"/>
        <w:right w:val="none" w:sz="0" w:space="0" w:color="auto"/>
      </w:divBdr>
    </w:div>
    <w:div w:id="1385761129">
      <w:bodyDiv w:val="1"/>
      <w:marLeft w:val="0"/>
      <w:marRight w:val="0"/>
      <w:marTop w:val="0"/>
      <w:marBottom w:val="0"/>
      <w:divBdr>
        <w:top w:val="none" w:sz="0" w:space="0" w:color="auto"/>
        <w:left w:val="none" w:sz="0" w:space="0" w:color="auto"/>
        <w:bottom w:val="none" w:sz="0" w:space="0" w:color="auto"/>
        <w:right w:val="none" w:sz="0" w:space="0" w:color="auto"/>
      </w:divBdr>
    </w:div>
    <w:div w:id="1397900130">
      <w:bodyDiv w:val="1"/>
      <w:marLeft w:val="0"/>
      <w:marRight w:val="0"/>
      <w:marTop w:val="0"/>
      <w:marBottom w:val="0"/>
      <w:divBdr>
        <w:top w:val="none" w:sz="0" w:space="0" w:color="auto"/>
        <w:left w:val="none" w:sz="0" w:space="0" w:color="auto"/>
        <w:bottom w:val="none" w:sz="0" w:space="0" w:color="auto"/>
        <w:right w:val="none" w:sz="0" w:space="0" w:color="auto"/>
      </w:divBdr>
    </w:div>
    <w:div w:id="1400786724">
      <w:bodyDiv w:val="1"/>
      <w:marLeft w:val="0"/>
      <w:marRight w:val="0"/>
      <w:marTop w:val="0"/>
      <w:marBottom w:val="0"/>
      <w:divBdr>
        <w:top w:val="none" w:sz="0" w:space="0" w:color="auto"/>
        <w:left w:val="none" w:sz="0" w:space="0" w:color="auto"/>
        <w:bottom w:val="none" w:sz="0" w:space="0" w:color="auto"/>
        <w:right w:val="none" w:sz="0" w:space="0" w:color="auto"/>
      </w:divBdr>
    </w:div>
    <w:div w:id="1402601884">
      <w:bodyDiv w:val="1"/>
      <w:marLeft w:val="0"/>
      <w:marRight w:val="0"/>
      <w:marTop w:val="0"/>
      <w:marBottom w:val="0"/>
      <w:divBdr>
        <w:top w:val="none" w:sz="0" w:space="0" w:color="auto"/>
        <w:left w:val="none" w:sz="0" w:space="0" w:color="auto"/>
        <w:bottom w:val="none" w:sz="0" w:space="0" w:color="auto"/>
        <w:right w:val="none" w:sz="0" w:space="0" w:color="auto"/>
      </w:divBdr>
    </w:div>
    <w:div w:id="1409383091">
      <w:bodyDiv w:val="1"/>
      <w:marLeft w:val="0"/>
      <w:marRight w:val="0"/>
      <w:marTop w:val="0"/>
      <w:marBottom w:val="0"/>
      <w:divBdr>
        <w:top w:val="none" w:sz="0" w:space="0" w:color="auto"/>
        <w:left w:val="none" w:sz="0" w:space="0" w:color="auto"/>
        <w:bottom w:val="none" w:sz="0" w:space="0" w:color="auto"/>
        <w:right w:val="none" w:sz="0" w:space="0" w:color="auto"/>
      </w:divBdr>
    </w:div>
    <w:div w:id="1409576904">
      <w:bodyDiv w:val="1"/>
      <w:marLeft w:val="0"/>
      <w:marRight w:val="0"/>
      <w:marTop w:val="0"/>
      <w:marBottom w:val="0"/>
      <w:divBdr>
        <w:top w:val="none" w:sz="0" w:space="0" w:color="auto"/>
        <w:left w:val="none" w:sz="0" w:space="0" w:color="auto"/>
        <w:bottom w:val="none" w:sz="0" w:space="0" w:color="auto"/>
        <w:right w:val="none" w:sz="0" w:space="0" w:color="auto"/>
      </w:divBdr>
    </w:div>
    <w:div w:id="1411080581">
      <w:bodyDiv w:val="1"/>
      <w:marLeft w:val="0"/>
      <w:marRight w:val="0"/>
      <w:marTop w:val="0"/>
      <w:marBottom w:val="0"/>
      <w:divBdr>
        <w:top w:val="none" w:sz="0" w:space="0" w:color="auto"/>
        <w:left w:val="none" w:sz="0" w:space="0" w:color="auto"/>
        <w:bottom w:val="none" w:sz="0" w:space="0" w:color="auto"/>
        <w:right w:val="none" w:sz="0" w:space="0" w:color="auto"/>
      </w:divBdr>
    </w:div>
    <w:div w:id="1411464373">
      <w:bodyDiv w:val="1"/>
      <w:marLeft w:val="0"/>
      <w:marRight w:val="0"/>
      <w:marTop w:val="0"/>
      <w:marBottom w:val="0"/>
      <w:divBdr>
        <w:top w:val="none" w:sz="0" w:space="0" w:color="auto"/>
        <w:left w:val="none" w:sz="0" w:space="0" w:color="auto"/>
        <w:bottom w:val="none" w:sz="0" w:space="0" w:color="auto"/>
        <w:right w:val="none" w:sz="0" w:space="0" w:color="auto"/>
      </w:divBdr>
    </w:div>
    <w:div w:id="1412923031">
      <w:bodyDiv w:val="1"/>
      <w:marLeft w:val="0"/>
      <w:marRight w:val="0"/>
      <w:marTop w:val="0"/>
      <w:marBottom w:val="0"/>
      <w:divBdr>
        <w:top w:val="none" w:sz="0" w:space="0" w:color="auto"/>
        <w:left w:val="none" w:sz="0" w:space="0" w:color="auto"/>
        <w:bottom w:val="none" w:sz="0" w:space="0" w:color="auto"/>
        <w:right w:val="none" w:sz="0" w:space="0" w:color="auto"/>
      </w:divBdr>
    </w:div>
    <w:div w:id="1419667926">
      <w:bodyDiv w:val="1"/>
      <w:marLeft w:val="0"/>
      <w:marRight w:val="0"/>
      <w:marTop w:val="0"/>
      <w:marBottom w:val="0"/>
      <w:divBdr>
        <w:top w:val="none" w:sz="0" w:space="0" w:color="auto"/>
        <w:left w:val="none" w:sz="0" w:space="0" w:color="auto"/>
        <w:bottom w:val="none" w:sz="0" w:space="0" w:color="auto"/>
        <w:right w:val="none" w:sz="0" w:space="0" w:color="auto"/>
      </w:divBdr>
    </w:div>
    <w:div w:id="1424107933">
      <w:bodyDiv w:val="1"/>
      <w:marLeft w:val="0"/>
      <w:marRight w:val="0"/>
      <w:marTop w:val="0"/>
      <w:marBottom w:val="0"/>
      <w:divBdr>
        <w:top w:val="none" w:sz="0" w:space="0" w:color="auto"/>
        <w:left w:val="none" w:sz="0" w:space="0" w:color="auto"/>
        <w:bottom w:val="none" w:sz="0" w:space="0" w:color="auto"/>
        <w:right w:val="none" w:sz="0" w:space="0" w:color="auto"/>
      </w:divBdr>
    </w:div>
    <w:div w:id="1437405198">
      <w:bodyDiv w:val="1"/>
      <w:marLeft w:val="0"/>
      <w:marRight w:val="0"/>
      <w:marTop w:val="0"/>
      <w:marBottom w:val="0"/>
      <w:divBdr>
        <w:top w:val="none" w:sz="0" w:space="0" w:color="auto"/>
        <w:left w:val="none" w:sz="0" w:space="0" w:color="auto"/>
        <w:bottom w:val="none" w:sz="0" w:space="0" w:color="auto"/>
        <w:right w:val="none" w:sz="0" w:space="0" w:color="auto"/>
      </w:divBdr>
    </w:div>
    <w:div w:id="1438254962">
      <w:bodyDiv w:val="1"/>
      <w:marLeft w:val="0"/>
      <w:marRight w:val="0"/>
      <w:marTop w:val="0"/>
      <w:marBottom w:val="0"/>
      <w:divBdr>
        <w:top w:val="none" w:sz="0" w:space="0" w:color="auto"/>
        <w:left w:val="none" w:sz="0" w:space="0" w:color="auto"/>
        <w:bottom w:val="none" w:sz="0" w:space="0" w:color="auto"/>
        <w:right w:val="none" w:sz="0" w:space="0" w:color="auto"/>
      </w:divBdr>
    </w:div>
    <w:div w:id="1443724337">
      <w:bodyDiv w:val="1"/>
      <w:marLeft w:val="0"/>
      <w:marRight w:val="0"/>
      <w:marTop w:val="0"/>
      <w:marBottom w:val="0"/>
      <w:divBdr>
        <w:top w:val="none" w:sz="0" w:space="0" w:color="auto"/>
        <w:left w:val="none" w:sz="0" w:space="0" w:color="auto"/>
        <w:bottom w:val="none" w:sz="0" w:space="0" w:color="auto"/>
        <w:right w:val="none" w:sz="0" w:space="0" w:color="auto"/>
      </w:divBdr>
    </w:div>
    <w:div w:id="1444377703">
      <w:bodyDiv w:val="1"/>
      <w:marLeft w:val="0"/>
      <w:marRight w:val="0"/>
      <w:marTop w:val="0"/>
      <w:marBottom w:val="0"/>
      <w:divBdr>
        <w:top w:val="none" w:sz="0" w:space="0" w:color="auto"/>
        <w:left w:val="none" w:sz="0" w:space="0" w:color="auto"/>
        <w:bottom w:val="none" w:sz="0" w:space="0" w:color="auto"/>
        <w:right w:val="none" w:sz="0" w:space="0" w:color="auto"/>
      </w:divBdr>
    </w:div>
    <w:div w:id="1445345484">
      <w:bodyDiv w:val="1"/>
      <w:marLeft w:val="0"/>
      <w:marRight w:val="0"/>
      <w:marTop w:val="0"/>
      <w:marBottom w:val="0"/>
      <w:divBdr>
        <w:top w:val="none" w:sz="0" w:space="0" w:color="auto"/>
        <w:left w:val="none" w:sz="0" w:space="0" w:color="auto"/>
        <w:bottom w:val="none" w:sz="0" w:space="0" w:color="auto"/>
        <w:right w:val="none" w:sz="0" w:space="0" w:color="auto"/>
      </w:divBdr>
    </w:div>
    <w:div w:id="1447500280">
      <w:bodyDiv w:val="1"/>
      <w:marLeft w:val="0"/>
      <w:marRight w:val="0"/>
      <w:marTop w:val="0"/>
      <w:marBottom w:val="0"/>
      <w:divBdr>
        <w:top w:val="none" w:sz="0" w:space="0" w:color="auto"/>
        <w:left w:val="none" w:sz="0" w:space="0" w:color="auto"/>
        <w:bottom w:val="none" w:sz="0" w:space="0" w:color="auto"/>
        <w:right w:val="none" w:sz="0" w:space="0" w:color="auto"/>
      </w:divBdr>
    </w:div>
    <w:div w:id="1449618734">
      <w:bodyDiv w:val="1"/>
      <w:marLeft w:val="0"/>
      <w:marRight w:val="0"/>
      <w:marTop w:val="0"/>
      <w:marBottom w:val="0"/>
      <w:divBdr>
        <w:top w:val="none" w:sz="0" w:space="0" w:color="auto"/>
        <w:left w:val="none" w:sz="0" w:space="0" w:color="auto"/>
        <w:bottom w:val="none" w:sz="0" w:space="0" w:color="auto"/>
        <w:right w:val="none" w:sz="0" w:space="0" w:color="auto"/>
      </w:divBdr>
    </w:div>
    <w:div w:id="1449619948">
      <w:bodyDiv w:val="1"/>
      <w:marLeft w:val="0"/>
      <w:marRight w:val="0"/>
      <w:marTop w:val="0"/>
      <w:marBottom w:val="0"/>
      <w:divBdr>
        <w:top w:val="none" w:sz="0" w:space="0" w:color="auto"/>
        <w:left w:val="none" w:sz="0" w:space="0" w:color="auto"/>
        <w:bottom w:val="none" w:sz="0" w:space="0" w:color="auto"/>
        <w:right w:val="none" w:sz="0" w:space="0" w:color="auto"/>
      </w:divBdr>
    </w:div>
    <w:div w:id="1450733684">
      <w:bodyDiv w:val="1"/>
      <w:marLeft w:val="0"/>
      <w:marRight w:val="0"/>
      <w:marTop w:val="0"/>
      <w:marBottom w:val="0"/>
      <w:divBdr>
        <w:top w:val="none" w:sz="0" w:space="0" w:color="auto"/>
        <w:left w:val="none" w:sz="0" w:space="0" w:color="auto"/>
        <w:bottom w:val="none" w:sz="0" w:space="0" w:color="auto"/>
        <w:right w:val="none" w:sz="0" w:space="0" w:color="auto"/>
      </w:divBdr>
    </w:div>
    <w:div w:id="1453860502">
      <w:bodyDiv w:val="1"/>
      <w:marLeft w:val="0"/>
      <w:marRight w:val="0"/>
      <w:marTop w:val="0"/>
      <w:marBottom w:val="0"/>
      <w:divBdr>
        <w:top w:val="none" w:sz="0" w:space="0" w:color="auto"/>
        <w:left w:val="none" w:sz="0" w:space="0" w:color="auto"/>
        <w:bottom w:val="none" w:sz="0" w:space="0" w:color="auto"/>
        <w:right w:val="none" w:sz="0" w:space="0" w:color="auto"/>
      </w:divBdr>
    </w:div>
    <w:div w:id="1457674175">
      <w:bodyDiv w:val="1"/>
      <w:marLeft w:val="0"/>
      <w:marRight w:val="0"/>
      <w:marTop w:val="0"/>
      <w:marBottom w:val="0"/>
      <w:divBdr>
        <w:top w:val="none" w:sz="0" w:space="0" w:color="auto"/>
        <w:left w:val="none" w:sz="0" w:space="0" w:color="auto"/>
        <w:bottom w:val="none" w:sz="0" w:space="0" w:color="auto"/>
        <w:right w:val="none" w:sz="0" w:space="0" w:color="auto"/>
      </w:divBdr>
    </w:div>
    <w:div w:id="1467045164">
      <w:bodyDiv w:val="1"/>
      <w:marLeft w:val="0"/>
      <w:marRight w:val="0"/>
      <w:marTop w:val="0"/>
      <w:marBottom w:val="0"/>
      <w:divBdr>
        <w:top w:val="none" w:sz="0" w:space="0" w:color="auto"/>
        <w:left w:val="none" w:sz="0" w:space="0" w:color="auto"/>
        <w:bottom w:val="none" w:sz="0" w:space="0" w:color="auto"/>
        <w:right w:val="none" w:sz="0" w:space="0" w:color="auto"/>
      </w:divBdr>
    </w:div>
    <w:div w:id="1471825172">
      <w:bodyDiv w:val="1"/>
      <w:marLeft w:val="0"/>
      <w:marRight w:val="0"/>
      <w:marTop w:val="0"/>
      <w:marBottom w:val="0"/>
      <w:divBdr>
        <w:top w:val="none" w:sz="0" w:space="0" w:color="auto"/>
        <w:left w:val="none" w:sz="0" w:space="0" w:color="auto"/>
        <w:bottom w:val="none" w:sz="0" w:space="0" w:color="auto"/>
        <w:right w:val="none" w:sz="0" w:space="0" w:color="auto"/>
      </w:divBdr>
    </w:div>
    <w:div w:id="1473476836">
      <w:bodyDiv w:val="1"/>
      <w:marLeft w:val="0"/>
      <w:marRight w:val="0"/>
      <w:marTop w:val="0"/>
      <w:marBottom w:val="0"/>
      <w:divBdr>
        <w:top w:val="none" w:sz="0" w:space="0" w:color="auto"/>
        <w:left w:val="none" w:sz="0" w:space="0" w:color="auto"/>
        <w:bottom w:val="none" w:sz="0" w:space="0" w:color="auto"/>
        <w:right w:val="none" w:sz="0" w:space="0" w:color="auto"/>
      </w:divBdr>
    </w:div>
    <w:div w:id="1476020583">
      <w:bodyDiv w:val="1"/>
      <w:marLeft w:val="0"/>
      <w:marRight w:val="0"/>
      <w:marTop w:val="0"/>
      <w:marBottom w:val="0"/>
      <w:divBdr>
        <w:top w:val="none" w:sz="0" w:space="0" w:color="auto"/>
        <w:left w:val="none" w:sz="0" w:space="0" w:color="auto"/>
        <w:bottom w:val="none" w:sz="0" w:space="0" w:color="auto"/>
        <w:right w:val="none" w:sz="0" w:space="0" w:color="auto"/>
      </w:divBdr>
    </w:div>
    <w:div w:id="1478374932">
      <w:bodyDiv w:val="1"/>
      <w:marLeft w:val="0"/>
      <w:marRight w:val="0"/>
      <w:marTop w:val="0"/>
      <w:marBottom w:val="0"/>
      <w:divBdr>
        <w:top w:val="none" w:sz="0" w:space="0" w:color="auto"/>
        <w:left w:val="none" w:sz="0" w:space="0" w:color="auto"/>
        <w:bottom w:val="none" w:sz="0" w:space="0" w:color="auto"/>
        <w:right w:val="none" w:sz="0" w:space="0" w:color="auto"/>
      </w:divBdr>
    </w:div>
    <w:div w:id="1482650293">
      <w:bodyDiv w:val="1"/>
      <w:marLeft w:val="0"/>
      <w:marRight w:val="0"/>
      <w:marTop w:val="0"/>
      <w:marBottom w:val="0"/>
      <w:divBdr>
        <w:top w:val="none" w:sz="0" w:space="0" w:color="auto"/>
        <w:left w:val="none" w:sz="0" w:space="0" w:color="auto"/>
        <w:bottom w:val="none" w:sz="0" w:space="0" w:color="auto"/>
        <w:right w:val="none" w:sz="0" w:space="0" w:color="auto"/>
      </w:divBdr>
    </w:div>
    <w:div w:id="1484085444">
      <w:bodyDiv w:val="1"/>
      <w:marLeft w:val="0"/>
      <w:marRight w:val="0"/>
      <w:marTop w:val="0"/>
      <w:marBottom w:val="0"/>
      <w:divBdr>
        <w:top w:val="none" w:sz="0" w:space="0" w:color="auto"/>
        <w:left w:val="none" w:sz="0" w:space="0" w:color="auto"/>
        <w:bottom w:val="none" w:sz="0" w:space="0" w:color="auto"/>
        <w:right w:val="none" w:sz="0" w:space="0" w:color="auto"/>
      </w:divBdr>
    </w:div>
    <w:div w:id="1487548292">
      <w:bodyDiv w:val="1"/>
      <w:marLeft w:val="0"/>
      <w:marRight w:val="0"/>
      <w:marTop w:val="0"/>
      <w:marBottom w:val="0"/>
      <w:divBdr>
        <w:top w:val="none" w:sz="0" w:space="0" w:color="auto"/>
        <w:left w:val="none" w:sz="0" w:space="0" w:color="auto"/>
        <w:bottom w:val="none" w:sz="0" w:space="0" w:color="auto"/>
        <w:right w:val="none" w:sz="0" w:space="0" w:color="auto"/>
      </w:divBdr>
    </w:div>
    <w:div w:id="1487749094">
      <w:bodyDiv w:val="1"/>
      <w:marLeft w:val="0"/>
      <w:marRight w:val="0"/>
      <w:marTop w:val="0"/>
      <w:marBottom w:val="0"/>
      <w:divBdr>
        <w:top w:val="none" w:sz="0" w:space="0" w:color="auto"/>
        <w:left w:val="none" w:sz="0" w:space="0" w:color="auto"/>
        <w:bottom w:val="none" w:sz="0" w:space="0" w:color="auto"/>
        <w:right w:val="none" w:sz="0" w:space="0" w:color="auto"/>
      </w:divBdr>
    </w:div>
    <w:div w:id="1492286317">
      <w:bodyDiv w:val="1"/>
      <w:marLeft w:val="0"/>
      <w:marRight w:val="0"/>
      <w:marTop w:val="0"/>
      <w:marBottom w:val="0"/>
      <w:divBdr>
        <w:top w:val="none" w:sz="0" w:space="0" w:color="auto"/>
        <w:left w:val="none" w:sz="0" w:space="0" w:color="auto"/>
        <w:bottom w:val="none" w:sz="0" w:space="0" w:color="auto"/>
        <w:right w:val="none" w:sz="0" w:space="0" w:color="auto"/>
      </w:divBdr>
    </w:div>
    <w:div w:id="1492982586">
      <w:bodyDiv w:val="1"/>
      <w:marLeft w:val="0"/>
      <w:marRight w:val="0"/>
      <w:marTop w:val="0"/>
      <w:marBottom w:val="0"/>
      <w:divBdr>
        <w:top w:val="none" w:sz="0" w:space="0" w:color="auto"/>
        <w:left w:val="none" w:sz="0" w:space="0" w:color="auto"/>
        <w:bottom w:val="none" w:sz="0" w:space="0" w:color="auto"/>
        <w:right w:val="none" w:sz="0" w:space="0" w:color="auto"/>
      </w:divBdr>
    </w:div>
    <w:div w:id="1498039994">
      <w:bodyDiv w:val="1"/>
      <w:marLeft w:val="0"/>
      <w:marRight w:val="0"/>
      <w:marTop w:val="0"/>
      <w:marBottom w:val="0"/>
      <w:divBdr>
        <w:top w:val="none" w:sz="0" w:space="0" w:color="auto"/>
        <w:left w:val="none" w:sz="0" w:space="0" w:color="auto"/>
        <w:bottom w:val="none" w:sz="0" w:space="0" w:color="auto"/>
        <w:right w:val="none" w:sz="0" w:space="0" w:color="auto"/>
      </w:divBdr>
    </w:div>
    <w:div w:id="1499736113">
      <w:bodyDiv w:val="1"/>
      <w:marLeft w:val="0"/>
      <w:marRight w:val="0"/>
      <w:marTop w:val="0"/>
      <w:marBottom w:val="0"/>
      <w:divBdr>
        <w:top w:val="none" w:sz="0" w:space="0" w:color="auto"/>
        <w:left w:val="none" w:sz="0" w:space="0" w:color="auto"/>
        <w:bottom w:val="none" w:sz="0" w:space="0" w:color="auto"/>
        <w:right w:val="none" w:sz="0" w:space="0" w:color="auto"/>
      </w:divBdr>
    </w:div>
    <w:div w:id="1507136978">
      <w:bodyDiv w:val="1"/>
      <w:marLeft w:val="0"/>
      <w:marRight w:val="0"/>
      <w:marTop w:val="0"/>
      <w:marBottom w:val="0"/>
      <w:divBdr>
        <w:top w:val="none" w:sz="0" w:space="0" w:color="auto"/>
        <w:left w:val="none" w:sz="0" w:space="0" w:color="auto"/>
        <w:bottom w:val="none" w:sz="0" w:space="0" w:color="auto"/>
        <w:right w:val="none" w:sz="0" w:space="0" w:color="auto"/>
      </w:divBdr>
    </w:div>
    <w:div w:id="1508789207">
      <w:bodyDiv w:val="1"/>
      <w:marLeft w:val="0"/>
      <w:marRight w:val="0"/>
      <w:marTop w:val="0"/>
      <w:marBottom w:val="0"/>
      <w:divBdr>
        <w:top w:val="none" w:sz="0" w:space="0" w:color="auto"/>
        <w:left w:val="none" w:sz="0" w:space="0" w:color="auto"/>
        <w:bottom w:val="none" w:sz="0" w:space="0" w:color="auto"/>
        <w:right w:val="none" w:sz="0" w:space="0" w:color="auto"/>
      </w:divBdr>
    </w:div>
    <w:div w:id="1515338452">
      <w:bodyDiv w:val="1"/>
      <w:marLeft w:val="0"/>
      <w:marRight w:val="0"/>
      <w:marTop w:val="0"/>
      <w:marBottom w:val="0"/>
      <w:divBdr>
        <w:top w:val="none" w:sz="0" w:space="0" w:color="auto"/>
        <w:left w:val="none" w:sz="0" w:space="0" w:color="auto"/>
        <w:bottom w:val="none" w:sz="0" w:space="0" w:color="auto"/>
        <w:right w:val="none" w:sz="0" w:space="0" w:color="auto"/>
      </w:divBdr>
    </w:div>
    <w:div w:id="1518813820">
      <w:bodyDiv w:val="1"/>
      <w:marLeft w:val="0"/>
      <w:marRight w:val="0"/>
      <w:marTop w:val="0"/>
      <w:marBottom w:val="0"/>
      <w:divBdr>
        <w:top w:val="none" w:sz="0" w:space="0" w:color="auto"/>
        <w:left w:val="none" w:sz="0" w:space="0" w:color="auto"/>
        <w:bottom w:val="none" w:sz="0" w:space="0" w:color="auto"/>
        <w:right w:val="none" w:sz="0" w:space="0" w:color="auto"/>
      </w:divBdr>
    </w:div>
    <w:div w:id="1525514227">
      <w:bodyDiv w:val="1"/>
      <w:marLeft w:val="0"/>
      <w:marRight w:val="0"/>
      <w:marTop w:val="0"/>
      <w:marBottom w:val="0"/>
      <w:divBdr>
        <w:top w:val="none" w:sz="0" w:space="0" w:color="auto"/>
        <w:left w:val="none" w:sz="0" w:space="0" w:color="auto"/>
        <w:bottom w:val="none" w:sz="0" w:space="0" w:color="auto"/>
        <w:right w:val="none" w:sz="0" w:space="0" w:color="auto"/>
      </w:divBdr>
    </w:div>
    <w:div w:id="1528904399">
      <w:bodyDiv w:val="1"/>
      <w:marLeft w:val="0"/>
      <w:marRight w:val="0"/>
      <w:marTop w:val="0"/>
      <w:marBottom w:val="0"/>
      <w:divBdr>
        <w:top w:val="none" w:sz="0" w:space="0" w:color="auto"/>
        <w:left w:val="none" w:sz="0" w:space="0" w:color="auto"/>
        <w:bottom w:val="none" w:sz="0" w:space="0" w:color="auto"/>
        <w:right w:val="none" w:sz="0" w:space="0" w:color="auto"/>
      </w:divBdr>
    </w:div>
    <w:div w:id="1540245104">
      <w:bodyDiv w:val="1"/>
      <w:marLeft w:val="0"/>
      <w:marRight w:val="0"/>
      <w:marTop w:val="0"/>
      <w:marBottom w:val="0"/>
      <w:divBdr>
        <w:top w:val="none" w:sz="0" w:space="0" w:color="auto"/>
        <w:left w:val="none" w:sz="0" w:space="0" w:color="auto"/>
        <w:bottom w:val="none" w:sz="0" w:space="0" w:color="auto"/>
        <w:right w:val="none" w:sz="0" w:space="0" w:color="auto"/>
      </w:divBdr>
    </w:div>
    <w:div w:id="1542202784">
      <w:bodyDiv w:val="1"/>
      <w:marLeft w:val="0"/>
      <w:marRight w:val="0"/>
      <w:marTop w:val="0"/>
      <w:marBottom w:val="0"/>
      <w:divBdr>
        <w:top w:val="none" w:sz="0" w:space="0" w:color="auto"/>
        <w:left w:val="none" w:sz="0" w:space="0" w:color="auto"/>
        <w:bottom w:val="none" w:sz="0" w:space="0" w:color="auto"/>
        <w:right w:val="none" w:sz="0" w:space="0" w:color="auto"/>
      </w:divBdr>
    </w:div>
    <w:div w:id="1555388532">
      <w:bodyDiv w:val="1"/>
      <w:marLeft w:val="0"/>
      <w:marRight w:val="0"/>
      <w:marTop w:val="0"/>
      <w:marBottom w:val="0"/>
      <w:divBdr>
        <w:top w:val="none" w:sz="0" w:space="0" w:color="auto"/>
        <w:left w:val="none" w:sz="0" w:space="0" w:color="auto"/>
        <w:bottom w:val="none" w:sz="0" w:space="0" w:color="auto"/>
        <w:right w:val="none" w:sz="0" w:space="0" w:color="auto"/>
      </w:divBdr>
    </w:div>
    <w:div w:id="1558856431">
      <w:bodyDiv w:val="1"/>
      <w:marLeft w:val="0"/>
      <w:marRight w:val="0"/>
      <w:marTop w:val="0"/>
      <w:marBottom w:val="0"/>
      <w:divBdr>
        <w:top w:val="none" w:sz="0" w:space="0" w:color="auto"/>
        <w:left w:val="none" w:sz="0" w:space="0" w:color="auto"/>
        <w:bottom w:val="none" w:sz="0" w:space="0" w:color="auto"/>
        <w:right w:val="none" w:sz="0" w:space="0" w:color="auto"/>
      </w:divBdr>
    </w:div>
    <w:div w:id="1569345454">
      <w:bodyDiv w:val="1"/>
      <w:marLeft w:val="0"/>
      <w:marRight w:val="0"/>
      <w:marTop w:val="0"/>
      <w:marBottom w:val="0"/>
      <w:divBdr>
        <w:top w:val="none" w:sz="0" w:space="0" w:color="auto"/>
        <w:left w:val="none" w:sz="0" w:space="0" w:color="auto"/>
        <w:bottom w:val="none" w:sz="0" w:space="0" w:color="auto"/>
        <w:right w:val="none" w:sz="0" w:space="0" w:color="auto"/>
      </w:divBdr>
    </w:div>
    <w:div w:id="1575050717">
      <w:bodyDiv w:val="1"/>
      <w:marLeft w:val="0"/>
      <w:marRight w:val="0"/>
      <w:marTop w:val="0"/>
      <w:marBottom w:val="0"/>
      <w:divBdr>
        <w:top w:val="none" w:sz="0" w:space="0" w:color="auto"/>
        <w:left w:val="none" w:sz="0" w:space="0" w:color="auto"/>
        <w:bottom w:val="none" w:sz="0" w:space="0" w:color="auto"/>
        <w:right w:val="none" w:sz="0" w:space="0" w:color="auto"/>
      </w:divBdr>
    </w:div>
    <w:div w:id="1578906709">
      <w:bodyDiv w:val="1"/>
      <w:marLeft w:val="0"/>
      <w:marRight w:val="0"/>
      <w:marTop w:val="0"/>
      <w:marBottom w:val="0"/>
      <w:divBdr>
        <w:top w:val="none" w:sz="0" w:space="0" w:color="auto"/>
        <w:left w:val="none" w:sz="0" w:space="0" w:color="auto"/>
        <w:bottom w:val="none" w:sz="0" w:space="0" w:color="auto"/>
        <w:right w:val="none" w:sz="0" w:space="0" w:color="auto"/>
      </w:divBdr>
    </w:div>
    <w:div w:id="1588727779">
      <w:bodyDiv w:val="1"/>
      <w:marLeft w:val="0"/>
      <w:marRight w:val="0"/>
      <w:marTop w:val="0"/>
      <w:marBottom w:val="0"/>
      <w:divBdr>
        <w:top w:val="none" w:sz="0" w:space="0" w:color="auto"/>
        <w:left w:val="none" w:sz="0" w:space="0" w:color="auto"/>
        <w:bottom w:val="none" w:sz="0" w:space="0" w:color="auto"/>
        <w:right w:val="none" w:sz="0" w:space="0" w:color="auto"/>
      </w:divBdr>
    </w:div>
    <w:div w:id="1592158825">
      <w:bodyDiv w:val="1"/>
      <w:marLeft w:val="0"/>
      <w:marRight w:val="0"/>
      <w:marTop w:val="0"/>
      <w:marBottom w:val="0"/>
      <w:divBdr>
        <w:top w:val="none" w:sz="0" w:space="0" w:color="auto"/>
        <w:left w:val="none" w:sz="0" w:space="0" w:color="auto"/>
        <w:bottom w:val="none" w:sz="0" w:space="0" w:color="auto"/>
        <w:right w:val="none" w:sz="0" w:space="0" w:color="auto"/>
      </w:divBdr>
    </w:div>
    <w:div w:id="1593196511">
      <w:bodyDiv w:val="1"/>
      <w:marLeft w:val="0"/>
      <w:marRight w:val="0"/>
      <w:marTop w:val="0"/>
      <w:marBottom w:val="0"/>
      <w:divBdr>
        <w:top w:val="none" w:sz="0" w:space="0" w:color="auto"/>
        <w:left w:val="none" w:sz="0" w:space="0" w:color="auto"/>
        <w:bottom w:val="none" w:sz="0" w:space="0" w:color="auto"/>
        <w:right w:val="none" w:sz="0" w:space="0" w:color="auto"/>
      </w:divBdr>
    </w:div>
    <w:div w:id="1597011317">
      <w:bodyDiv w:val="1"/>
      <w:marLeft w:val="0"/>
      <w:marRight w:val="0"/>
      <w:marTop w:val="0"/>
      <w:marBottom w:val="0"/>
      <w:divBdr>
        <w:top w:val="none" w:sz="0" w:space="0" w:color="auto"/>
        <w:left w:val="none" w:sz="0" w:space="0" w:color="auto"/>
        <w:bottom w:val="none" w:sz="0" w:space="0" w:color="auto"/>
        <w:right w:val="none" w:sz="0" w:space="0" w:color="auto"/>
      </w:divBdr>
    </w:div>
    <w:div w:id="1597710285">
      <w:bodyDiv w:val="1"/>
      <w:marLeft w:val="0"/>
      <w:marRight w:val="0"/>
      <w:marTop w:val="0"/>
      <w:marBottom w:val="0"/>
      <w:divBdr>
        <w:top w:val="none" w:sz="0" w:space="0" w:color="auto"/>
        <w:left w:val="none" w:sz="0" w:space="0" w:color="auto"/>
        <w:bottom w:val="none" w:sz="0" w:space="0" w:color="auto"/>
        <w:right w:val="none" w:sz="0" w:space="0" w:color="auto"/>
      </w:divBdr>
    </w:div>
    <w:div w:id="1600483977">
      <w:bodyDiv w:val="1"/>
      <w:marLeft w:val="0"/>
      <w:marRight w:val="0"/>
      <w:marTop w:val="0"/>
      <w:marBottom w:val="0"/>
      <w:divBdr>
        <w:top w:val="none" w:sz="0" w:space="0" w:color="auto"/>
        <w:left w:val="none" w:sz="0" w:space="0" w:color="auto"/>
        <w:bottom w:val="none" w:sz="0" w:space="0" w:color="auto"/>
        <w:right w:val="none" w:sz="0" w:space="0" w:color="auto"/>
      </w:divBdr>
    </w:div>
    <w:div w:id="1604000605">
      <w:bodyDiv w:val="1"/>
      <w:marLeft w:val="0"/>
      <w:marRight w:val="0"/>
      <w:marTop w:val="0"/>
      <w:marBottom w:val="0"/>
      <w:divBdr>
        <w:top w:val="none" w:sz="0" w:space="0" w:color="auto"/>
        <w:left w:val="none" w:sz="0" w:space="0" w:color="auto"/>
        <w:bottom w:val="none" w:sz="0" w:space="0" w:color="auto"/>
        <w:right w:val="none" w:sz="0" w:space="0" w:color="auto"/>
      </w:divBdr>
    </w:div>
    <w:div w:id="1606420191">
      <w:bodyDiv w:val="1"/>
      <w:marLeft w:val="0"/>
      <w:marRight w:val="0"/>
      <w:marTop w:val="0"/>
      <w:marBottom w:val="0"/>
      <w:divBdr>
        <w:top w:val="none" w:sz="0" w:space="0" w:color="auto"/>
        <w:left w:val="none" w:sz="0" w:space="0" w:color="auto"/>
        <w:bottom w:val="none" w:sz="0" w:space="0" w:color="auto"/>
        <w:right w:val="none" w:sz="0" w:space="0" w:color="auto"/>
      </w:divBdr>
    </w:div>
    <w:div w:id="1607694063">
      <w:bodyDiv w:val="1"/>
      <w:marLeft w:val="0"/>
      <w:marRight w:val="0"/>
      <w:marTop w:val="0"/>
      <w:marBottom w:val="0"/>
      <w:divBdr>
        <w:top w:val="none" w:sz="0" w:space="0" w:color="auto"/>
        <w:left w:val="none" w:sz="0" w:space="0" w:color="auto"/>
        <w:bottom w:val="none" w:sz="0" w:space="0" w:color="auto"/>
        <w:right w:val="none" w:sz="0" w:space="0" w:color="auto"/>
      </w:divBdr>
    </w:div>
    <w:div w:id="1608460071">
      <w:bodyDiv w:val="1"/>
      <w:marLeft w:val="0"/>
      <w:marRight w:val="0"/>
      <w:marTop w:val="0"/>
      <w:marBottom w:val="0"/>
      <w:divBdr>
        <w:top w:val="none" w:sz="0" w:space="0" w:color="auto"/>
        <w:left w:val="none" w:sz="0" w:space="0" w:color="auto"/>
        <w:bottom w:val="none" w:sz="0" w:space="0" w:color="auto"/>
        <w:right w:val="none" w:sz="0" w:space="0" w:color="auto"/>
      </w:divBdr>
    </w:div>
    <w:div w:id="1610622512">
      <w:bodyDiv w:val="1"/>
      <w:marLeft w:val="0"/>
      <w:marRight w:val="0"/>
      <w:marTop w:val="0"/>
      <w:marBottom w:val="0"/>
      <w:divBdr>
        <w:top w:val="none" w:sz="0" w:space="0" w:color="auto"/>
        <w:left w:val="none" w:sz="0" w:space="0" w:color="auto"/>
        <w:bottom w:val="none" w:sz="0" w:space="0" w:color="auto"/>
        <w:right w:val="none" w:sz="0" w:space="0" w:color="auto"/>
      </w:divBdr>
    </w:div>
    <w:div w:id="1616011934">
      <w:bodyDiv w:val="1"/>
      <w:marLeft w:val="0"/>
      <w:marRight w:val="0"/>
      <w:marTop w:val="0"/>
      <w:marBottom w:val="0"/>
      <w:divBdr>
        <w:top w:val="none" w:sz="0" w:space="0" w:color="auto"/>
        <w:left w:val="none" w:sz="0" w:space="0" w:color="auto"/>
        <w:bottom w:val="none" w:sz="0" w:space="0" w:color="auto"/>
        <w:right w:val="none" w:sz="0" w:space="0" w:color="auto"/>
      </w:divBdr>
    </w:div>
    <w:div w:id="1618371261">
      <w:bodyDiv w:val="1"/>
      <w:marLeft w:val="0"/>
      <w:marRight w:val="0"/>
      <w:marTop w:val="0"/>
      <w:marBottom w:val="0"/>
      <w:divBdr>
        <w:top w:val="none" w:sz="0" w:space="0" w:color="auto"/>
        <w:left w:val="none" w:sz="0" w:space="0" w:color="auto"/>
        <w:bottom w:val="none" w:sz="0" w:space="0" w:color="auto"/>
        <w:right w:val="none" w:sz="0" w:space="0" w:color="auto"/>
      </w:divBdr>
    </w:div>
    <w:div w:id="1623268053">
      <w:bodyDiv w:val="1"/>
      <w:marLeft w:val="0"/>
      <w:marRight w:val="0"/>
      <w:marTop w:val="0"/>
      <w:marBottom w:val="0"/>
      <w:divBdr>
        <w:top w:val="none" w:sz="0" w:space="0" w:color="auto"/>
        <w:left w:val="none" w:sz="0" w:space="0" w:color="auto"/>
        <w:bottom w:val="none" w:sz="0" w:space="0" w:color="auto"/>
        <w:right w:val="none" w:sz="0" w:space="0" w:color="auto"/>
      </w:divBdr>
    </w:div>
    <w:div w:id="1627200315">
      <w:bodyDiv w:val="1"/>
      <w:marLeft w:val="0"/>
      <w:marRight w:val="0"/>
      <w:marTop w:val="0"/>
      <w:marBottom w:val="0"/>
      <w:divBdr>
        <w:top w:val="none" w:sz="0" w:space="0" w:color="auto"/>
        <w:left w:val="none" w:sz="0" w:space="0" w:color="auto"/>
        <w:bottom w:val="none" w:sz="0" w:space="0" w:color="auto"/>
        <w:right w:val="none" w:sz="0" w:space="0" w:color="auto"/>
      </w:divBdr>
    </w:div>
    <w:div w:id="1634021533">
      <w:bodyDiv w:val="1"/>
      <w:marLeft w:val="0"/>
      <w:marRight w:val="0"/>
      <w:marTop w:val="0"/>
      <w:marBottom w:val="0"/>
      <w:divBdr>
        <w:top w:val="none" w:sz="0" w:space="0" w:color="auto"/>
        <w:left w:val="none" w:sz="0" w:space="0" w:color="auto"/>
        <w:bottom w:val="none" w:sz="0" w:space="0" w:color="auto"/>
        <w:right w:val="none" w:sz="0" w:space="0" w:color="auto"/>
      </w:divBdr>
    </w:div>
    <w:div w:id="1634217845">
      <w:bodyDiv w:val="1"/>
      <w:marLeft w:val="0"/>
      <w:marRight w:val="0"/>
      <w:marTop w:val="0"/>
      <w:marBottom w:val="0"/>
      <w:divBdr>
        <w:top w:val="none" w:sz="0" w:space="0" w:color="auto"/>
        <w:left w:val="none" w:sz="0" w:space="0" w:color="auto"/>
        <w:bottom w:val="none" w:sz="0" w:space="0" w:color="auto"/>
        <w:right w:val="none" w:sz="0" w:space="0" w:color="auto"/>
      </w:divBdr>
    </w:div>
    <w:div w:id="1643342743">
      <w:bodyDiv w:val="1"/>
      <w:marLeft w:val="0"/>
      <w:marRight w:val="0"/>
      <w:marTop w:val="0"/>
      <w:marBottom w:val="0"/>
      <w:divBdr>
        <w:top w:val="none" w:sz="0" w:space="0" w:color="auto"/>
        <w:left w:val="none" w:sz="0" w:space="0" w:color="auto"/>
        <w:bottom w:val="none" w:sz="0" w:space="0" w:color="auto"/>
        <w:right w:val="none" w:sz="0" w:space="0" w:color="auto"/>
      </w:divBdr>
    </w:div>
    <w:div w:id="1643853405">
      <w:bodyDiv w:val="1"/>
      <w:marLeft w:val="0"/>
      <w:marRight w:val="0"/>
      <w:marTop w:val="0"/>
      <w:marBottom w:val="0"/>
      <w:divBdr>
        <w:top w:val="none" w:sz="0" w:space="0" w:color="auto"/>
        <w:left w:val="none" w:sz="0" w:space="0" w:color="auto"/>
        <w:bottom w:val="none" w:sz="0" w:space="0" w:color="auto"/>
        <w:right w:val="none" w:sz="0" w:space="0" w:color="auto"/>
      </w:divBdr>
    </w:div>
    <w:div w:id="1650209778">
      <w:bodyDiv w:val="1"/>
      <w:marLeft w:val="0"/>
      <w:marRight w:val="0"/>
      <w:marTop w:val="0"/>
      <w:marBottom w:val="0"/>
      <w:divBdr>
        <w:top w:val="none" w:sz="0" w:space="0" w:color="auto"/>
        <w:left w:val="none" w:sz="0" w:space="0" w:color="auto"/>
        <w:bottom w:val="none" w:sz="0" w:space="0" w:color="auto"/>
        <w:right w:val="none" w:sz="0" w:space="0" w:color="auto"/>
      </w:divBdr>
    </w:div>
    <w:div w:id="1655917058">
      <w:bodyDiv w:val="1"/>
      <w:marLeft w:val="0"/>
      <w:marRight w:val="0"/>
      <w:marTop w:val="0"/>
      <w:marBottom w:val="0"/>
      <w:divBdr>
        <w:top w:val="none" w:sz="0" w:space="0" w:color="auto"/>
        <w:left w:val="none" w:sz="0" w:space="0" w:color="auto"/>
        <w:bottom w:val="none" w:sz="0" w:space="0" w:color="auto"/>
        <w:right w:val="none" w:sz="0" w:space="0" w:color="auto"/>
      </w:divBdr>
    </w:div>
    <w:div w:id="1656110862">
      <w:bodyDiv w:val="1"/>
      <w:marLeft w:val="0"/>
      <w:marRight w:val="0"/>
      <w:marTop w:val="0"/>
      <w:marBottom w:val="0"/>
      <w:divBdr>
        <w:top w:val="none" w:sz="0" w:space="0" w:color="auto"/>
        <w:left w:val="none" w:sz="0" w:space="0" w:color="auto"/>
        <w:bottom w:val="none" w:sz="0" w:space="0" w:color="auto"/>
        <w:right w:val="none" w:sz="0" w:space="0" w:color="auto"/>
      </w:divBdr>
    </w:div>
    <w:div w:id="1662200956">
      <w:bodyDiv w:val="1"/>
      <w:marLeft w:val="0"/>
      <w:marRight w:val="0"/>
      <w:marTop w:val="0"/>
      <w:marBottom w:val="0"/>
      <w:divBdr>
        <w:top w:val="none" w:sz="0" w:space="0" w:color="auto"/>
        <w:left w:val="none" w:sz="0" w:space="0" w:color="auto"/>
        <w:bottom w:val="none" w:sz="0" w:space="0" w:color="auto"/>
        <w:right w:val="none" w:sz="0" w:space="0" w:color="auto"/>
      </w:divBdr>
    </w:div>
    <w:div w:id="1663655825">
      <w:bodyDiv w:val="1"/>
      <w:marLeft w:val="0"/>
      <w:marRight w:val="0"/>
      <w:marTop w:val="0"/>
      <w:marBottom w:val="0"/>
      <w:divBdr>
        <w:top w:val="none" w:sz="0" w:space="0" w:color="auto"/>
        <w:left w:val="none" w:sz="0" w:space="0" w:color="auto"/>
        <w:bottom w:val="none" w:sz="0" w:space="0" w:color="auto"/>
        <w:right w:val="none" w:sz="0" w:space="0" w:color="auto"/>
      </w:divBdr>
    </w:div>
    <w:div w:id="1664434106">
      <w:bodyDiv w:val="1"/>
      <w:marLeft w:val="0"/>
      <w:marRight w:val="0"/>
      <w:marTop w:val="0"/>
      <w:marBottom w:val="0"/>
      <w:divBdr>
        <w:top w:val="none" w:sz="0" w:space="0" w:color="auto"/>
        <w:left w:val="none" w:sz="0" w:space="0" w:color="auto"/>
        <w:bottom w:val="none" w:sz="0" w:space="0" w:color="auto"/>
        <w:right w:val="none" w:sz="0" w:space="0" w:color="auto"/>
      </w:divBdr>
    </w:div>
    <w:div w:id="1668510176">
      <w:bodyDiv w:val="1"/>
      <w:marLeft w:val="0"/>
      <w:marRight w:val="0"/>
      <w:marTop w:val="0"/>
      <w:marBottom w:val="0"/>
      <w:divBdr>
        <w:top w:val="none" w:sz="0" w:space="0" w:color="auto"/>
        <w:left w:val="none" w:sz="0" w:space="0" w:color="auto"/>
        <w:bottom w:val="none" w:sz="0" w:space="0" w:color="auto"/>
        <w:right w:val="none" w:sz="0" w:space="0" w:color="auto"/>
      </w:divBdr>
    </w:div>
    <w:div w:id="1671786610">
      <w:bodyDiv w:val="1"/>
      <w:marLeft w:val="0"/>
      <w:marRight w:val="0"/>
      <w:marTop w:val="0"/>
      <w:marBottom w:val="0"/>
      <w:divBdr>
        <w:top w:val="none" w:sz="0" w:space="0" w:color="auto"/>
        <w:left w:val="none" w:sz="0" w:space="0" w:color="auto"/>
        <w:bottom w:val="none" w:sz="0" w:space="0" w:color="auto"/>
        <w:right w:val="none" w:sz="0" w:space="0" w:color="auto"/>
      </w:divBdr>
    </w:div>
    <w:div w:id="1672365181">
      <w:bodyDiv w:val="1"/>
      <w:marLeft w:val="0"/>
      <w:marRight w:val="0"/>
      <w:marTop w:val="0"/>
      <w:marBottom w:val="0"/>
      <w:divBdr>
        <w:top w:val="none" w:sz="0" w:space="0" w:color="auto"/>
        <w:left w:val="none" w:sz="0" w:space="0" w:color="auto"/>
        <w:bottom w:val="none" w:sz="0" w:space="0" w:color="auto"/>
        <w:right w:val="none" w:sz="0" w:space="0" w:color="auto"/>
      </w:divBdr>
    </w:div>
    <w:div w:id="1678074348">
      <w:bodyDiv w:val="1"/>
      <w:marLeft w:val="0"/>
      <w:marRight w:val="0"/>
      <w:marTop w:val="0"/>
      <w:marBottom w:val="0"/>
      <w:divBdr>
        <w:top w:val="none" w:sz="0" w:space="0" w:color="auto"/>
        <w:left w:val="none" w:sz="0" w:space="0" w:color="auto"/>
        <w:bottom w:val="none" w:sz="0" w:space="0" w:color="auto"/>
        <w:right w:val="none" w:sz="0" w:space="0" w:color="auto"/>
      </w:divBdr>
    </w:div>
    <w:div w:id="1679118803">
      <w:bodyDiv w:val="1"/>
      <w:marLeft w:val="0"/>
      <w:marRight w:val="0"/>
      <w:marTop w:val="0"/>
      <w:marBottom w:val="0"/>
      <w:divBdr>
        <w:top w:val="none" w:sz="0" w:space="0" w:color="auto"/>
        <w:left w:val="none" w:sz="0" w:space="0" w:color="auto"/>
        <w:bottom w:val="none" w:sz="0" w:space="0" w:color="auto"/>
        <w:right w:val="none" w:sz="0" w:space="0" w:color="auto"/>
      </w:divBdr>
    </w:div>
    <w:div w:id="1682050558">
      <w:bodyDiv w:val="1"/>
      <w:marLeft w:val="0"/>
      <w:marRight w:val="0"/>
      <w:marTop w:val="0"/>
      <w:marBottom w:val="0"/>
      <w:divBdr>
        <w:top w:val="none" w:sz="0" w:space="0" w:color="auto"/>
        <w:left w:val="none" w:sz="0" w:space="0" w:color="auto"/>
        <w:bottom w:val="none" w:sz="0" w:space="0" w:color="auto"/>
        <w:right w:val="none" w:sz="0" w:space="0" w:color="auto"/>
      </w:divBdr>
    </w:div>
    <w:div w:id="1682275001">
      <w:bodyDiv w:val="1"/>
      <w:marLeft w:val="0"/>
      <w:marRight w:val="0"/>
      <w:marTop w:val="0"/>
      <w:marBottom w:val="0"/>
      <w:divBdr>
        <w:top w:val="none" w:sz="0" w:space="0" w:color="auto"/>
        <w:left w:val="none" w:sz="0" w:space="0" w:color="auto"/>
        <w:bottom w:val="none" w:sz="0" w:space="0" w:color="auto"/>
        <w:right w:val="none" w:sz="0" w:space="0" w:color="auto"/>
      </w:divBdr>
    </w:div>
    <w:div w:id="1687898566">
      <w:bodyDiv w:val="1"/>
      <w:marLeft w:val="0"/>
      <w:marRight w:val="0"/>
      <w:marTop w:val="0"/>
      <w:marBottom w:val="0"/>
      <w:divBdr>
        <w:top w:val="none" w:sz="0" w:space="0" w:color="auto"/>
        <w:left w:val="none" w:sz="0" w:space="0" w:color="auto"/>
        <w:bottom w:val="none" w:sz="0" w:space="0" w:color="auto"/>
        <w:right w:val="none" w:sz="0" w:space="0" w:color="auto"/>
      </w:divBdr>
    </w:div>
    <w:div w:id="1691636593">
      <w:bodyDiv w:val="1"/>
      <w:marLeft w:val="0"/>
      <w:marRight w:val="0"/>
      <w:marTop w:val="0"/>
      <w:marBottom w:val="0"/>
      <w:divBdr>
        <w:top w:val="none" w:sz="0" w:space="0" w:color="auto"/>
        <w:left w:val="none" w:sz="0" w:space="0" w:color="auto"/>
        <w:bottom w:val="none" w:sz="0" w:space="0" w:color="auto"/>
        <w:right w:val="none" w:sz="0" w:space="0" w:color="auto"/>
      </w:divBdr>
    </w:div>
    <w:div w:id="1693453752">
      <w:bodyDiv w:val="1"/>
      <w:marLeft w:val="0"/>
      <w:marRight w:val="0"/>
      <w:marTop w:val="0"/>
      <w:marBottom w:val="0"/>
      <w:divBdr>
        <w:top w:val="none" w:sz="0" w:space="0" w:color="auto"/>
        <w:left w:val="none" w:sz="0" w:space="0" w:color="auto"/>
        <w:bottom w:val="none" w:sz="0" w:space="0" w:color="auto"/>
        <w:right w:val="none" w:sz="0" w:space="0" w:color="auto"/>
      </w:divBdr>
    </w:div>
    <w:div w:id="1693529738">
      <w:bodyDiv w:val="1"/>
      <w:marLeft w:val="0"/>
      <w:marRight w:val="0"/>
      <w:marTop w:val="0"/>
      <w:marBottom w:val="0"/>
      <w:divBdr>
        <w:top w:val="none" w:sz="0" w:space="0" w:color="auto"/>
        <w:left w:val="none" w:sz="0" w:space="0" w:color="auto"/>
        <w:bottom w:val="none" w:sz="0" w:space="0" w:color="auto"/>
        <w:right w:val="none" w:sz="0" w:space="0" w:color="auto"/>
      </w:divBdr>
    </w:div>
    <w:div w:id="1696076142">
      <w:bodyDiv w:val="1"/>
      <w:marLeft w:val="0"/>
      <w:marRight w:val="0"/>
      <w:marTop w:val="0"/>
      <w:marBottom w:val="0"/>
      <w:divBdr>
        <w:top w:val="none" w:sz="0" w:space="0" w:color="auto"/>
        <w:left w:val="none" w:sz="0" w:space="0" w:color="auto"/>
        <w:bottom w:val="none" w:sz="0" w:space="0" w:color="auto"/>
        <w:right w:val="none" w:sz="0" w:space="0" w:color="auto"/>
      </w:divBdr>
    </w:div>
    <w:div w:id="1697150724">
      <w:bodyDiv w:val="1"/>
      <w:marLeft w:val="0"/>
      <w:marRight w:val="0"/>
      <w:marTop w:val="0"/>
      <w:marBottom w:val="0"/>
      <w:divBdr>
        <w:top w:val="none" w:sz="0" w:space="0" w:color="auto"/>
        <w:left w:val="none" w:sz="0" w:space="0" w:color="auto"/>
        <w:bottom w:val="none" w:sz="0" w:space="0" w:color="auto"/>
        <w:right w:val="none" w:sz="0" w:space="0" w:color="auto"/>
      </w:divBdr>
    </w:div>
    <w:div w:id="1700665172">
      <w:bodyDiv w:val="1"/>
      <w:marLeft w:val="0"/>
      <w:marRight w:val="0"/>
      <w:marTop w:val="0"/>
      <w:marBottom w:val="0"/>
      <w:divBdr>
        <w:top w:val="none" w:sz="0" w:space="0" w:color="auto"/>
        <w:left w:val="none" w:sz="0" w:space="0" w:color="auto"/>
        <w:bottom w:val="none" w:sz="0" w:space="0" w:color="auto"/>
        <w:right w:val="none" w:sz="0" w:space="0" w:color="auto"/>
      </w:divBdr>
    </w:div>
    <w:div w:id="1712535511">
      <w:bodyDiv w:val="1"/>
      <w:marLeft w:val="0"/>
      <w:marRight w:val="0"/>
      <w:marTop w:val="0"/>
      <w:marBottom w:val="0"/>
      <w:divBdr>
        <w:top w:val="none" w:sz="0" w:space="0" w:color="auto"/>
        <w:left w:val="none" w:sz="0" w:space="0" w:color="auto"/>
        <w:bottom w:val="none" w:sz="0" w:space="0" w:color="auto"/>
        <w:right w:val="none" w:sz="0" w:space="0" w:color="auto"/>
      </w:divBdr>
    </w:div>
    <w:div w:id="1717778052">
      <w:bodyDiv w:val="1"/>
      <w:marLeft w:val="0"/>
      <w:marRight w:val="0"/>
      <w:marTop w:val="0"/>
      <w:marBottom w:val="0"/>
      <w:divBdr>
        <w:top w:val="none" w:sz="0" w:space="0" w:color="auto"/>
        <w:left w:val="none" w:sz="0" w:space="0" w:color="auto"/>
        <w:bottom w:val="none" w:sz="0" w:space="0" w:color="auto"/>
        <w:right w:val="none" w:sz="0" w:space="0" w:color="auto"/>
      </w:divBdr>
    </w:div>
    <w:div w:id="1724401505">
      <w:bodyDiv w:val="1"/>
      <w:marLeft w:val="0"/>
      <w:marRight w:val="0"/>
      <w:marTop w:val="0"/>
      <w:marBottom w:val="0"/>
      <w:divBdr>
        <w:top w:val="none" w:sz="0" w:space="0" w:color="auto"/>
        <w:left w:val="none" w:sz="0" w:space="0" w:color="auto"/>
        <w:bottom w:val="none" w:sz="0" w:space="0" w:color="auto"/>
        <w:right w:val="none" w:sz="0" w:space="0" w:color="auto"/>
      </w:divBdr>
    </w:div>
    <w:div w:id="1725518720">
      <w:bodyDiv w:val="1"/>
      <w:marLeft w:val="0"/>
      <w:marRight w:val="0"/>
      <w:marTop w:val="0"/>
      <w:marBottom w:val="0"/>
      <w:divBdr>
        <w:top w:val="none" w:sz="0" w:space="0" w:color="auto"/>
        <w:left w:val="none" w:sz="0" w:space="0" w:color="auto"/>
        <w:bottom w:val="none" w:sz="0" w:space="0" w:color="auto"/>
        <w:right w:val="none" w:sz="0" w:space="0" w:color="auto"/>
      </w:divBdr>
    </w:div>
    <w:div w:id="1728871784">
      <w:bodyDiv w:val="1"/>
      <w:marLeft w:val="0"/>
      <w:marRight w:val="0"/>
      <w:marTop w:val="0"/>
      <w:marBottom w:val="0"/>
      <w:divBdr>
        <w:top w:val="none" w:sz="0" w:space="0" w:color="auto"/>
        <w:left w:val="none" w:sz="0" w:space="0" w:color="auto"/>
        <w:bottom w:val="none" w:sz="0" w:space="0" w:color="auto"/>
        <w:right w:val="none" w:sz="0" w:space="0" w:color="auto"/>
      </w:divBdr>
    </w:div>
    <w:div w:id="1729691965">
      <w:bodyDiv w:val="1"/>
      <w:marLeft w:val="0"/>
      <w:marRight w:val="0"/>
      <w:marTop w:val="0"/>
      <w:marBottom w:val="0"/>
      <w:divBdr>
        <w:top w:val="none" w:sz="0" w:space="0" w:color="auto"/>
        <w:left w:val="none" w:sz="0" w:space="0" w:color="auto"/>
        <w:bottom w:val="none" w:sz="0" w:space="0" w:color="auto"/>
        <w:right w:val="none" w:sz="0" w:space="0" w:color="auto"/>
      </w:divBdr>
    </w:div>
    <w:div w:id="1730105058">
      <w:bodyDiv w:val="1"/>
      <w:marLeft w:val="0"/>
      <w:marRight w:val="0"/>
      <w:marTop w:val="0"/>
      <w:marBottom w:val="0"/>
      <w:divBdr>
        <w:top w:val="none" w:sz="0" w:space="0" w:color="auto"/>
        <w:left w:val="none" w:sz="0" w:space="0" w:color="auto"/>
        <w:bottom w:val="none" w:sz="0" w:space="0" w:color="auto"/>
        <w:right w:val="none" w:sz="0" w:space="0" w:color="auto"/>
      </w:divBdr>
    </w:div>
    <w:div w:id="1734498090">
      <w:bodyDiv w:val="1"/>
      <w:marLeft w:val="0"/>
      <w:marRight w:val="0"/>
      <w:marTop w:val="0"/>
      <w:marBottom w:val="0"/>
      <w:divBdr>
        <w:top w:val="none" w:sz="0" w:space="0" w:color="auto"/>
        <w:left w:val="none" w:sz="0" w:space="0" w:color="auto"/>
        <w:bottom w:val="none" w:sz="0" w:space="0" w:color="auto"/>
        <w:right w:val="none" w:sz="0" w:space="0" w:color="auto"/>
      </w:divBdr>
    </w:div>
    <w:div w:id="1735154420">
      <w:bodyDiv w:val="1"/>
      <w:marLeft w:val="0"/>
      <w:marRight w:val="0"/>
      <w:marTop w:val="0"/>
      <w:marBottom w:val="0"/>
      <w:divBdr>
        <w:top w:val="none" w:sz="0" w:space="0" w:color="auto"/>
        <w:left w:val="none" w:sz="0" w:space="0" w:color="auto"/>
        <w:bottom w:val="none" w:sz="0" w:space="0" w:color="auto"/>
        <w:right w:val="none" w:sz="0" w:space="0" w:color="auto"/>
      </w:divBdr>
    </w:div>
    <w:div w:id="1742094419">
      <w:bodyDiv w:val="1"/>
      <w:marLeft w:val="0"/>
      <w:marRight w:val="0"/>
      <w:marTop w:val="0"/>
      <w:marBottom w:val="0"/>
      <w:divBdr>
        <w:top w:val="none" w:sz="0" w:space="0" w:color="auto"/>
        <w:left w:val="none" w:sz="0" w:space="0" w:color="auto"/>
        <w:bottom w:val="none" w:sz="0" w:space="0" w:color="auto"/>
        <w:right w:val="none" w:sz="0" w:space="0" w:color="auto"/>
      </w:divBdr>
    </w:div>
    <w:div w:id="1747872290">
      <w:bodyDiv w:val="1"/>
      <w:marLeft w:val="0"/>
      <w:marRight w:val="0"/>
      <w:marTop w:val="0"/>
      <w:marBottom w:val="0"/>
      <w:divBdr>
        <w:top w:val="none" w:sz="0" w:space="0" w:color="auto"/>
        <w:left w:val="none" w:sz="0" w:space="0" w:color="auto"/>
        <w:bottom w:val="none" w:sz="0" w:space="0" w:color="auto"/>
        <w:right w:val="none" w:sz="0" w:space="0" w:color="auto"/>
      </w:divBdr>
    </w:div>
    <w:div w:id="1750272882">
      <w:bodyDiv w:val="1"/>
      <w:marLeft w:val="0"/>
      <w:marRight w:val="0"/>
      <w:marTop w:val="0"/>
      <w:marBottom w:val="0"/>
      <w:divBdr>
        <w:top w:val="none" w:sz="0" w:space="0" w:color="auto"/>
        <w:left w:val="none" w:sz="0" w:space="0" w:color="auto"/>
        <w:bottom w:val="none" w:sz="0" w:space="0" w:color="auto"/>
        <w:right w:val="none" w:sz="0" w:space="0" w:color="auto"/>
      </w:divBdr>
    </w:div>
    <w:div w:id="1754083117">
      <w:bodyDiv w:val="1"/>
      <w:marLeft w:val="0"/>
      <w:marRight w:val="0"/>
      <w:marTop w:val="0"/>
      <w:marBottom w:val="0"/>
      <w:divBdr>
        <w:top w:val="none" w:sz="0" w:space="0" w:color="auto"/>
        <w:left w:val="none" w:sz="0" w:space="0" w:color="auto"/>
        <w:bottom w:val="none" w:sz="0" w:space="0" w:color="auto"/>
        <w:right w:val="none" w:sz="0" w:space="0" w:color="auto"/>
      </w:divBdr>
    </w:div>
    <w:div w:id="1757898392">
      <w:bodyDiv w:val="1"/>
      <w:marLeft w:val="0"/>
      <w:marRight w:val="0"/>
      <w:marTop w:val="0"/>
      <w:marBottom w:val="0"/>
      <w:divBdr>
        <w:top w:val="none" w:sz="0" w:space="0" w:color="auto"/>
        <w:left w:val="none" w:sz="0" w:space="0" w:color="auto"/>
        <w:bottom w:val="none" w:sz="0" w:space="0" w:color="auto"/>
        <w:right w:val="none" w:sz="0" w:space="0" w:color="auto"/>
      </w:divBdr>
    </w:div>
    <w:div w:id="1773356434">
      <w:bodyDiv w:val="1"/>
      <w:marLeft w:val="0"/>
      <w:marRight w:val="0"/>
      <w:marTop w:val="0"/>
      <w:marBottom w:val="0"/>
      <w:divBdr>
        <w:top w:val="none" w:sz="0" w:space="0" w:color="auto"/>
        <w:left w:val="none" w:sz="0" w:space="0" w:color="auto"/>
        <w:bottom w:val="none" w:sz="0" w:space="0" w:color="auto"/>
        <w:right w:val="none" w:sz="0" w:space="0" w:color="auto"/>
      </w:divBdr>
    </w:div>
    <w:div w:id="1774394924">
      <w:bodyDiv w:val="1"/>
      <w:marLeft w:val="0"/>
      <w:marRight w:val="0"/>
      <w:marTop w:val="0"/>
      <w:marBottom w:val="0"/>
      <w:divBdr>
        <w:top w:val="none" w:sz="0" w:space="0" w:color="auto"/>
        <w:left w:val="none" w:sz="0" w:space="0" w:color="auto"/>
        <w:bottom w:val="none" w:sz="0" w:space="0" w:color="auto"/>
        <w:right w:val="none" w:sz="0" w:space="0" w:color="auto"/>
      </w:divBdr>
    </w:div>
    <w:div w:id="1794789821">
      <w:bodyDiv w:val="1"/>
      <w:marLeft w:val="0"/>
      <w:marRight w:val="0"/>
      <w:marTop w:val="0"/>
      <w:marBottom w:val="0"/>
      <w:divBdr>
        <w:top w:val="none" w:sz="0" w:space="0" w:color="auto"/>
        <w:left w:val="none" w:sz="0" w:space="0" w:color="auto"/>
        <w:bottom w:val="none" w:sz="0" w:space="0" w:color="auto"/>
        <w:right w:val="none" w:sz="0" w:space="0" w:color="auto"/>
      </w:divBdr>
    </w:div>
    <w:div w:id="1797135054">
      <w:bodyDiv w:val="1"/>
      <w:marLeft w:val="0"/>
      <w:marRight w:val="0"/>
      <w:marTop w:val="0"/>
      <w:marBottom w:val="0"/>
      <w:divBdr>
        <w:top w:val="none" w:sz="0" w:space="0" w:color="auto"/>
        <w:left w:val="none" w:sz="0" w:space="0" w:color="auto"/>
        <w:bottom w:val="none" w:sz="0" w:space="0" w:color="auto"/>
        <w:right w:val="none" w:sz="0" w:space="0" w:color="auto"/>
      </w:divBdr>
    </w:div>
    <w:div w:id="1801024878">
      <w:bodyDiv w:val="1"/>
      <w:marLeft w:val="0"/>
      <w:marRight w:val="0"/>
      <w:marTop w:val="0"/>
      <w:marBottom w:val="0"/>
      <w:divBdr>
        <w:top w:val="none" w:sz="0" w:space="0" w:color="auto"/>
        <w:left w:val="none" w:sz="0" w:space="0" w:color="auto"/>
        <w:bottom w:val="none" w:sz="0" w:space="0" w:color="auto"/>
        <w:right w:val="none" w:sz="0" w:space="0" w:color="auto"/>
      </w:divBdr>
    </w:div>
    <w:div w:id="1816407382">
      <w:bodyDiv w:val="1"/>
      <w:marLeft w:val="0"/>
      <w:marRight w:val="0"/>
      <w:marTop w:val="0"/>
      <w:marBottom w:val="0"/>
      <w:divBdr>
        <w:top w:val="none" w:sz="0" w:space="0" w:color="auto"/>
        <w:left w:val="none" w:sz="0" w:space="0" w:color="auto"/>
        <w:bottom w:val="none" w:sz="0" w:space="0" w:color="auto"/>
        <w:right w:val="none" w:sz="0" w:space="0" w:color="auto"/>
      </w:divBdr>
    </w:div>
    <w:div w:id="1816677521">
      <w:bodyDiv w:val="1"/>
      <w:marLeft w:val="0"/>
      <w:marRight w:val="0"/>
      <w:marTop w:val="0"/>
      <w:marBottom w:val="0"/>
      <w:divBdr>
        <w:top w:val="none" w:sz="0" w:space="0" w:color="auto"/>
        <w:left w:val="none" w:sz="0" w:space="0" w:color="auto"/>
        <w:bottom w:val="none" w:sz="0" w:space="0" w:color="auto"/>
        <w:right w:val="none" w:sz="0" w:space="0" w:color="auto"/>
      </w:divBdr>
    </w:div>
    <w:div w:id="1816948469">
      <w:bodyDiv w:val="1"/>
      <w:marLeft w:val="0"/>
      <w:marRight w:val="0"/>
      <w:marTop w:val="0"/>
      <w:marBottom w:val="0"/>
      <w:divBdr>
        <w:top w:val="none" w:sz="0" w:space="0" w:color="auto"/>
        <w:left w:val="none" w:sz="0" w:space="0" w:color="auto"/>
        <w:bottom w:val="none" w:sz="0" w:space="0" w:color="auto"/>
        <w:right w:val="none" w:sz="0" w:space="0" w:color="auto"/>
      </w:divBdr>
    </w:div>
    <w:div w:id="1820416486">
      <w:bodyDiv w:val="1"/>
      <w:marLeft w:val="0"/>
      <w:marRight w:val="0"/>
      <w:marTop w:val="0"/>
      <w:marBottom w:val="0"/>
      <w:divBdr>
        <w:top w:val="none" w:sz="0" w:space="0" w:color="auto"/>
        <w:left w:val="none" w:sz="0" w:space="0" w:color="auto"/>
        <w:bottom w:val="none" w:sz="0" w:space="0" w:color="auto"/>
        <w:right w:val="none" w:sz="0" w:space="0" w:color="auto"/>
      </w:divBdr>
    </w:div>
    <w:div w:id="1820421570">
      <w:bodyDiv w:val="1"/>
      <w:marLeft w:val="0"/>
      <w:marRight w:val="0"/>
      <w:marTop w:val="0"/>
      <w:marBottom w:val="0"/>
      <w:divBdr>
        <w:top w:val="none" w:sz="0" w:space="0" w:color="auto"/>
        <w:left w:val="none" w:sz="0" w:space="0" w:color="auto"/>
        <w:bottom w:val="none" w:sz="0" w:space="0" w:color="auto"/>
        <w:right w:val="none" w:sz="0" w:space="0" w:color="auto"/>
      </w:divBdr>
    </w:div>
    <w:div w:id="1822309911">
      <w:bodyDiv w:val="1"/>
      <w:marLeft w:val="0"/>
      <w:marRight w:val="0"/>
      <w:marTop w:val="0"/>
      <w:marBottom w:val="0"/>
      <w:divBdr>
        <w:top w:val="none" w:sz="0" w:space="0" w:color="auto"/>
        <w:left w:val="none" w:sz="0" w:space="0" w:color="auto"/>
        <w:bottom w:val="none" w:sz="0" w:space="0" w:color="auto"/>
        <w:right w:val="none" w:sz="0" w:space="0" w:color="auto"/>
      </w:divBdr>
    </w:div>
    <w:div w:id="1828202473">
      <w:bodyDiv w:val="1"/>
      <w:marLeft w:val="0"/>
      <w:marRight w:val="0"/>
      <w:marTop w:val="0"/>
      <w:marBottom w:val="0"/>
      <w:divBdr>
        <w:top w:val="none" w:sz="0" w:space="0" w:color="auto"/>
        <w:left w:val="none" w:sz="0" w:space="0" w:color="auto"/>
        <w:bottom w:val="none" w:sz="0" w:space="0" w:color="auto"/>
        <w:right w:val="none" w:sz="0" w:space="0" w:color="auto"/>
      </w:divBdr>
    </w:div>
    <w:div w:id="1833830486">
      <w:bodyDiv w:val="1"/>
      <w:marLeft w:val="0"/>
      <w:marRight w:val="0"/>
      <w:marTop w:val="0"/>
      <w:marBottom w:val="0"/>
      <w:divBdr>
        <w:top w:val="none" w:sz="0" w:space="0" w:color="auto"/>
        <w:left w:val="none" w:sz="0" w:space="0" w:color="auto"/>
        <w:bottom w:val="none" w:sz="0" w:space="0" w:color="auto"/>
        <w:right w:val="none" w:sz="0" w:space="0" w:color="auto"/>
      </w:divBdr>
    </w:div>
    <w:div w:id="1839154096">
      <w:bodyDiv w:val="1"/>
      <w:marLeft w:val="0"/>
      <w:marRight w:val="0"/>
      <w:marTop w:val="0"/>
      <w:marBottom w:val="0"/>
      <w:divBdr>
        <w:top w:val="none" w:sz="0" w:space="0" w:color="auto"/>
        <w:left w:val="none" w:sz="0" w:space="0" w:color="auto"/>
        <w:bottom w:val="none" w:sz="0" w:space="0" w:color="auto"/>
        <w:right w:val="none" w:sz="0" w:space="0" w:color="auto"/>
      </w:divBdr>
    </w:div>
    <w:div w:id="1841458571">
      <w:bodyDiv w:val="1"/>
      <w:marLeft w:val="0"/>
      <w:marRight w:val="0"/>
      <w:marTop w:val="0"/>
      <w:marBottom w:val="0"/>
      <w:divBdr>
        <w:top w:val="none" w:sz="0" w:space="0" w:color="auto"/>
        <w:left w:val="none" w:sz="0" w:space="0" w:color="auto"/>
        <w:bottom w:val="none" w:sz="0" w:space="0" w:color="auto"/>
        <w:right w:val="none" w:sz="0" w:space="0" w:color="auto"/>
      </w:divBdr>
    </w:div>
    <w:div w:id="1843081149">
      <w:bodyDiv w:val="1"/>
      <w:marLeft w:val="0"/>
      <w:marRight w:val="0"/>
      <w:marTop w:val="0"/>
      <w:marBottom w:val="0"/>
      <w:divBdr>
        <w:top w:val="none" w:sz="0" w:space="0" w:color="auto"/>
        <w:left w:val="none" w:sz="0" w:space="0" w:color="auto"/>
        <w:bottom w:val="none" w:sz="0" w:space="0" w:color="auto"/>
        <w:right w:val="none" w:sz="0" w:space="0" w:color="auto"/>
      </w:divBdr>
    </w:div>
    <w:div w:id="1852720766">
      <w:bodyDiv w:val="1"/>
      <w:marLeft w:val="0"/>
      <w:marRight w:val="0"/>
      <w:marTop w:val="0"/>
      <w:marBottom w:val="0"/>
      <w:divBdr>
        <w:top w:val="none" w:sz="0" w:space="0" w:color="auto"/>
        <w:left w:val="none" w:sz="0" w:space="0" w:color="auto"/>
        <w:bottom w:val="none" w:sz="0" w:space="0" w:color="auto"/>
        <w:right w:val="none" w:sz="0" w:space="0" w:color="auto"/>
      </w:divBdr>
    </w:div>
    <w:div w:id="1852910935">
      <w:bodyDiv w:val="1"/>
      <w:marLeft w:val="0"/>
      <w:marRight w:val="0"/>
      <w:marTop w:val="0"/>
      <w:marBottom w:val="0"/>
      <w:divBdr>
        <w:top w:val="none" w:sz="0" w:space="0" w:color="auto"/>
        <w:left w:val="none" w:sz="0" w:space="0" w:color="auto"/>
        <w:bottom w:val="none" w:sz="0" w:space="0" w:color="auto"/>
        <w:right w:val="none" w:sz="0" w:space="0" w:color="auto"/>
      </w:divBdr>
    </w:div>
    <w:div w:id="1857571169">
      <w:bodyDiv w:val="1"/>
      <w:marLeft w:val="0"/>
      <w:marRight w:val="0"/>
      <w:marTop w:val="0"/>
      <w:marBottom w:val="0"/>
      <w:divBdr>
        <w:top w:val="none" w:sz="0" w:space="0" w:color="auto"/>
        <w:left w:val="none" w:sz="0" w:space="0" w:color="auto"/>
        <w:bottom w:val="none" w:sz="0" w:space="0" w:color="auto"/>
        <w:right w:val="none" w:sz="0" w:space="0" w:color="auto"/>
      </w:divBdr>
    </w:div>
    <w:div w:id="1859657665">
      <w:bodyDiv w:val="1"/>
      <w:marLeft w:val="0"/>
      <w:marRight w:val="0"/>
      <w:marTop w:val="0"/>
      <w:marBottom w:val="0"/>
      <w:divBdr>
        <w:top w:val="none" w:sz="0" w:space="0" w:color="auto"/>
        <w:left w:val="none" w:sz="0" w:space="0" w:color="auto"/>
        <w:bottom w:val="none" w:sz="0" w:space="0" w:color="auto"/>
        <w:right w:val="none" w:sz="0" w:space="0" w:color="auto"/>
      </w:divBdr>
    </w:div>
    <w:div w:id="1863587837">
      <w:bodyDiv w:val="1"/>
      <w:marLeft w:val="0"/>
      <w:marRight w:val="0"/>
      <w:marTop w:val="0"/>
      <w:marBottom w:val="0"/>
      <w:divBdr>
        <w:top w:val="none" w:sz="0" w:space="0" w:color="auto"/>
        <w:left w:val="none" w:sz="0" w:space="0" w:color="auto"/>
        <w:bottom w:val="none" w:sz="0" w:space="0" w:color="auto"/>
        <w:right w:val="none" w:sz="0" w:space="0" w:color="auto"/>
      </w:divBdr>
    </w:div>
    <w:div w:id="1866019454">
      <w:bodyDiv w:val="1"/>
      <w:marLeft w:val="0"/>
      <w:marRight w:val="0"/>
      <w:marTop w:val="0"/>
      <w:marBottom w:val="0"/>
      <w:divBdr>
        <w:top w:val="none" w:sz="0" w:space="0" w:color="auto"/>
        <w:left w:val="none" w:sz="0" w:space="0" w:color="auto"/>
        <w:bottom w:val="none" w:sz="0" w:space="0" w:color="auto"/>
        <w:right w:val="none" w:sz="0" w:space="0" w:color="auto"/>
      </w:divBdr>
    </w:div>
    <w:div w:id="1869367344">
      <w:bodyDiv w:val="1"/>
      <w:marLeft w:val="0"/>
      <w:marRight w:val="0"/>
      <w:marTop w:val="0"/>
      <w:marBottom w:val="0"/>
      <w:divBdr>
        <w:top w:val="none" w:sz="0" w:space="0" w:color="auto"/>
        <w:left w:val="none" w:sz="0" w:space="0" w:color="auto"/>
        <w:bottom w:val="none" w:sz="0" w:space="0" w:color="auto"/>
        <w:right w:val="none" w:sz="0" w:space="0" w:color="auto"/>
      </w:divBdr>
    </w:div>
    <w:div w:id="1878421351">
      <w:bodyDiv w:val="1"/>
      <w:marLeft w:val="0"/>
      <w:marRight w:val="0"/>
      <w:marTop w:val="0"/>
      <w:marBottom w:val="0"/>
      <w:divBdr>
        <w:top w:val="none" w:sz="0" w:space="0" w:color="auto"/>
        <w:left w:val="none" w:sz="0" w:space="0" w:color="auto"/>
        <w:bottom w:val="none" w:sz="0" w:space="0" w:color="auto"/>
        <w:right w:val="none" w:sz="0" w:space="0" w:color="auto"/>
      </w:divBdr>
    </w:div>
    <w:div w:id="1879467451">
      <w:bodyDiv w:val="1"/>
      <w:marLeft w:val="0"/>
      <w:marRight w:val="0"/>
      <w:marTop w:val="0"/>
      <w:marBottom w:val="0"/>
      <w:divBdr>
        <w:top w:val="none" w:sz="0" w:space="0" w:color="auto"/>
        <w:left w:val="none" w:sz="0" w:space="0" w:color="auto"/>
        <w:bottom w:val="none" w:sz="0" w:space="0" w:color="auto"/>
        <w:right w:val="none" w:sz="0" w:space="0" w:color="auto"/>
      </w:divBdr>
    </w:div>
    <w:div w:id="1887600466">
      <w:bodyDiv w:val="1"/>
      <w:marLeft w:val="0"/>
      <w:marRight w:val="0"/>
      <w:marTop w:val="0"/>
      <w:marBottom w:val="0"/>
      <w:divBdr>
        <w:top w:val="none" w:sz="0" w:space="0" w:color="auto"/>
        <w:left w:val="none" w:sz="0" w:space="0" w:color="auto"/>
        <w:bottom w:val="none" w:sz="0" w:space="0" w:color="auto"/>
        <w:right w:val="none" w:sz="0" w:space="0" w:color="auto"/>
      </w:divBdr>
    </w:div>
    <w:div w:id="1888177280">
      <w:bodyDiv w:val="1"/>
      <w:marLeft w:val="0"/>
      <w:marRight w:val="0"/>
      <w:marTop w:val="0"/>
      <w:marBottom w:val="0"/>
      <w:divBdr>
        <w:top w:val="none" w:sz="0" w:space="0" w:color="auto"/>
        <w:left w:val="none" w:sz="0" w:space="0" w:color="auto"/>
        <w:bottom w:val="none" w:sz="0" w:space="0" w:color="auto"/>
        <w:right w:val="none" w:sz="0" w:space="0" w:color="auto"/>
      </w:divBdr>
    </w:div>
    <w:div w:id="1888294315">
      <w:bodyDiv w:val="1"/>
      <w:marLeft w:val="0"/>
      <w:marRight w:val="0"/>
      <w:marTop w:val="0"/>
      <w:marBottom w:val="0"/>
      <w:divBdr>
        <w:top w:val="none" w:sz="0" w:space="0" w:color="auto"/>
        <w:left w:val="none" w:sz="0" w:space="0" w:color="auto"/>
        <w:bottom w:val="none" w:sz="0" w:space="0" w:color="auto"/>
        <w:right w:val="none" w:sz="0" w:space="0" w:color="auto"/>
      </w:divBdr>
    </w:div>
    <w:div w:id="1889801764">
      <w:bodyDiv w:val="1"/>
      <w:marLeft w:val="0"/>
      <w:marRight w:val="0"/>
      <w:marTop w:val="0"/>
      <w:marBottom w:val="0"/>
      <w:divBdr>
        <w:top w:val="none" w:sz="0" w:space="0" w:color="auto"/>
        <w:left w:val="none" w:sz="0" w:space="0" w:color="auto"/>
        <w:bottom w:val="none" w:sz="0" w:space="0" w:color="auto"/>
        <w:right w:val="none" w:sz="0" w:space="0" w:color="auto"/>
      </w:divBdr>
    </w:div>
    <w:div w:id="1890844945">
      <w:bodyDiv w:val="1"/>
      <w:marLeft w:val="0"/>
      <w:marRight w:val="0"/>
      <w:marTop w:val="0"/>
      <w:marBottom w:val="0"/>
      <w:divBdr>
        <w:top w:val="none" w:sz="0" w:space="0" w:color="auto"/>
        <w:left w:val="none" w:sz="0" w:space="0" w:color="auto"/>
        <w:bottom w:val="none" w:sz="0" w:space="0" w:color="auto"/>
        <w:right w:val="none" w:sz="0" w:space="0" w:color="auto"/>
      </w:divBdr>
    </w:div>
    <w:div w:id="1891726532">
      <w:bodyDiv w:val="1"/>
      <w:marLeft w:val="0"/>
      <w:marRight w:val="0"/>
      <w:marTop w:val="0"/>
      <w:marBottom w:val="0"/>
      <w:divBdr>
        <w:top w:val="none" w:sz="0" w:space="0" w:color="auto"/>
        <w:left w:val="none" w:sz="0" w:space="0" w:color="auto"/>
        <w:bottom w:val="none" w:sz="0" w:space="0" w:color="auto"/>
        <w:right w:val="none" w:sz="0" w:space="0" w:color="auto"/>
      </w:divBdr>
    </w:div>
    <w:div w:id="1891920503">
      <w:bodyDiv w:val="1"/>
      <w:marLeft w:val="0"/>
      <w:marRight w:val="0"/>
      <w:marTop w:val="0"/>
      <w:marBottom w:val="0"/>
      <w:divBdr>
        <w:top w:val="none" w:sz="0" w:space="0" w:color="auto"/>
        <w:left w:val="none" w:sz="0" w:space="0" w:color="auto"/>
        <w:bottom w:val="none" w:sz="0" w:space="0" w:color="auto"/>
        <w:right w:val="none" w:sz="0" w:space="0" w:color="auto"/>
      </w:divBdr>
    </w:div>
    <w:div w:id="1892382662">
      <w:bodyDiv w:val="1"/>
      <w:marLeft w:val="0"/>
      <w:marRight w:val="0"/>
      <w:marTop w:val="0"/>
      <w:marBottom w:val="0"/>
      <w:divBdr>
        <w:top w:val="none" w:sz="0" w:space="0" w:color="auto"/>
        <w:left w:val="none" w:sz="0" w:space="0" w:color="auto"/>
        <w:bottom w:val="none" w:sz="0" w:space="0" w:color="auto"/>
        <w:right w:val="none" w:sz="0" w:space="0" w:color="auto"/>
      </w:divBdr>
    </w:div>
    <w:div w:id="1894342048">
      <w:bodyDiv w:val="1"/>
      <w:marLeft w:val="0"/>
      <w:marRight w:val="0"/>
      <w:marTop w:val="0"/>
      <w:marBottom w:val="0"/>
      <w:divBdr>
        <w:top w:val="none" w:sz="0" w:space="0" w:color="auto"/>
        <w:left w:val="none" w:sz="0" w:space="0" w:color="auto"/>
        <w:bottom w:val="none" w:sz="0" w:space="0" w:color="auto"/>
        <w:right w:val="none" w:sz="0" w:space="0" w:color="auto"/>
      </w:divBdr>
    </w:div>
    <w:div w:id="1896619927">
      <w:bodyDiv w:val="1"/>
      <w:marLeft w:val="0"/>
      <w:marRight w:val="0"/>
      <w:marTop w:val="0"/>
      <w:marBottom w:val="0"/>
      <w:divBdr>
        <w:top w:val="none" w:sz="0" w:space="0" w:color="auto"/>
        <w:left w:val="none" w:sz="0" w:space="0" w:color="auto"/>
        <w:bottom w:val="none" w:sz="0" w:space="0" w:color="auto"/>
        <w:right w:val="none" w:sz="0" w:space="0" w:color="auto"/>
      </w:divBdr>
    </w:div>
    <w:div w:id="1897013279">
      <w:bodyDiv w:val="1"/>
      <w:marLeft w:val="0"/>
      <w:marRight w:val="0"/>
      <w:marTop w:val="0"/>
      <w:marBottom w:val="0"/>
      <w:divBdr>
        <w:top w:val="none" w:sz="0" w:space="0" w:color="auto"/>
        <w:left w:val="none" w:sz="0" w:space="0" w:color="auto"/>
        <w:bottom w:val="none" w:sz="0" w:space="0" w:color="auto"/>
        <w:right w:val="none" w:sz="0" w:space="0" w:color="auto"/>
      </w:divBdr>
    </w:div>
    <w:div w:id="1907840298">
      <w:bodyDiv w:val="1"/>
      <w:marLeft w:val="0"/>
      <w:marRight w:val="0"/>
      <w:marTop w:val="0"/>
      <w:marBottom w:val="0"/>
      <w:divBdr>
        <w:top w:val="none" w:sz="0" w:space="0" w:color="auto"/>
        <w:left w:val="none" w:sz="0" w:space="0" w:color="auto"/>
        <w:bottom w:val="none" w:sz="0" w:space="0" w:color="auto"/>
        <w:right w:val="none" w:sz="0" w:space="0" w:color="auto"/>
      </w:divBdr>
    </w:div>
    <w:div w:id="1912933368">
      <w:bodyDiv w:val="1"/>
      <w:marLeft w:val="0"/>
      <w:marRight w:val="0"/>
      <w:marTop w:val="0"/>
      <w:marBottom w:val="0"/>
      <w:divBdr>
        <w:top w:val="none" w:sz="0" w:space="0" w:color="auto"/>
        <w:left w:val="none" w:sz="0" w:space="0" w:color="auto"/>
        <w:bottom w:val="none" w:sz="0" w:space="0" w:color="auto"/>
        <w:right w:val="none" w:sz="0" w:space="0" w:color="auto"/>
      </w:divBdr>
    </w:div>
    <w:div w:id="1913925273">
      <w:bodyDiv w:val="1"/>
      <w:marLeft w:val="0"/>
      <w:marRight w:val="0"/>
      <w:marTop w:val="0"/>
      <w:marBottom w:val="0"/>
      <w:divBdr>
        <w:top w:val="none" w:sz="0" w:space="0" w:color="auto"/>
        <w:left w:val="none" w:sz="0" w:space="0" w:color="auto"/>
        <w:bottom w:val="none" w:sz="0" w:space="0" w:color="auto"/>
        <w:right w:val="none" w:sz="0" w:space="0" w:color="auto"/>
      </w:divBdr>
    </w:div>
    <w:div w:id="1928808359">
      <w:bodyDiv w:val="1"/>
      <w:marLeft w:val="0"/>
      <w:marRight w:val="0"/>
      <w:marTop w:val="0"/>
      <w:marBottom w:val="0"/>
      <w:divBdr>
        <w:top w:val="none" w:sz="0" w:space="0" w:color="auto"/>
        <w:left w:val="none" w:sz="0" w:space="0" w:color="auto"/>
        <w:bottom w:val="none" w:sz="0" w:space="0" w:color="auto"/>
        <w:right w:val="none" w:sz="0" w:space="0" w:color="auto"/>
      </w:divBdr>
    </w:div>
    <w:div w:id="1931694433">
      <w:bodyDiv w:val="1"/>
      <w:marLeft w:val="0"/>
      <w:marRight w:val="0"/>
      <w:marTop w:val="0"/>
      <w:marBottom w:val="0"/>
      <w:divBdr>
        <w:top w:val="none" w:sz="0" w:space="0" w:color="auto"/>
        <w:left w:val="none" w:sz="0" w:space="0" w:color="auto"/>
        <w:bottom w:val="none" w:sz="0" w:space="0" w:color="auto"/>
        <w:right w:val="none" w:sz="0" w:space="0" w:color="auto"/>
      </w:divBdr>
    </w:div>
    <w:div w:id="1940025306">
      <w:bodyDiv w:val="1"/>
      <w:marLeft w:val="0"/>
      <w:marRight w:val="0"/>
      <w:marTop w:val="0"/>
      <w:marBottom w:val="0"/>
      <w:divBdr>
        <w:top w:val="none" w:sz="0" w:space="0" w:color="auto"/>
        <w:left w:val="none" w:sz="0" w:space="0" w:color="auto"/>
        <w:bottom w:val="none" w:sz="0" w:space="0" w:color="auto"/>
        <w:right w:val="none" w:sz="0" w:space="0" w:color="auto"/>
      </w:divBdr>
    </w:div>
    <w:div w:id="1941061608">
      <w:bodyDiv w:val="1"/>
      <w:marLeft w:val="0"/>
      <w:marRight w:val="0"/>
      <w:marTop w:val="0"/>
      <w:marBottom w:val="0"/>
      <w:divBdr>
        <w:top w:val="none" w:sz="0" w:space="0" w:color="auto"/>
        <w:left w:val="none" w:sz="0" w:space="0" w:color="auto"/>
        <w:bottom w:val="none" w:sz="0" w:space="0" w:color="auto"/>
        <w:right w:val="none" w:sz="0" w:space="0" w:color="auto"/>
      </w:divBdr>
    </w:div>
    <w:div w:id="1947080874">
      <w:bodyDiv w:val="1"/>
      <w:marLeft w:val="0"/>
      <w:marRight w:val="0"/>
      <w:marTop w:val="0"/>
      <w:marBottom w:val="0"/>
      <w:divBdr>
        <w:top w:val="none" w:sz="0" w:space="0" w:color="auto"/>
        <w:left w:val="none" w:sz="0" w:space="0" w:color="auto"/>
        <w:bottom w:val="none" w:sz="0" w:space="0" w:color="auto"/>
        <w:right w:val="none" w:sz="0" w:space="0" w:color="auto"/>
      </w:divBdr>
    </w:div>
    <w:div w:id="1947155110">
      <w:bodyDiv w:val="1"/>
      <w:marLeft w:val="0"/>
      <w:marRight w:val="0"/>
      <w:marTop w:val="0"/>
      <w:marBottom w:val="0"/>
      <w:divBdr>
        <w:top w:val="none" w:sz="0" w:space="0" w:color="auto"/>
        <w:left w:val="none" w:sz="0" w:space="0" w:color="auto"/>
        <w:bottom w:val="none" w:sz="0" w:space="0" w:color="auto"/>
        <w:right w:val="none" w:sz="0" w:space="0" w:color="auto"/>
      </w:divBdr>
    </w:div>
    <w:div w:id="1953585891">
      <w:bodyDiv w:val="1"/>
      <w:marLeft w:val="0"/>
      <w:marRight w:val="0"/>
      <w:marTop w:val="0"/>
      <w:marBottom w:val="0"/>
      <w:divBdr>
        <w:top w:val="none" w:sz="0" w:space="0" w:color="auto"/>
        <w:left w:val="none" w:sz="0" w:space="0" w:color="auto"/>
        <w:bottom w:val="none" w:sz="0" w:space="0" w:color="auto"/>
        <w:right w:val="none" w:sz="0" w:space="0" w:color="auto"/>
      </w:divBdr>
    </w:div>
    <w:div w:id="1956331362">
      <w:bodyDiv w:val="1"/>
      <w:marLeft w:val="0"/>
      <w:marRight w:val="0"/>
      <w:marTop w:val="0"/>
      <w:marBottom w:val="0"/>
      <w:divBdr>
        <w:top w:val="none" w:sz="0" w:space="0" w:color="auto"/>
        <w:left w:val="none" w:sz="0" w:space="0" w:color="auto"/>
        <w:bottom w:val="none" w:sz="0" w:space="0" w:color="auto"/>
        <w:right w:val="none" w:sz="0" w:space="0" w:color="auto"/>
      </w:divBdr>
    </w:div>
    <w:div w:id="1956862741">
      <w:bodyDiv w:val="1"/>
      <w:marLeft w:val="0"/>
      <w:marRight w:val="0"/>
      <w:marTop w:val="0"/>
      <w:marBottom w:val="0"/>
      <w:divBdr>
        <w:top w:val="none" w:sz="0" w:space="0" w:color="auto"/>
        <w:left w:val="none" w:sz="0" w:space="0" w:color="auto"/>
        <w:bottom w:val="none" w:sz="0" w:space="0" w:color="auto"/>
        <w:right w:val="none" w:sz="0" w:space="0" w:color="auto"/>
      </w:divBdr>
    </w:div>
    <w:div w:id="1963227746">
      <w:bodyDiv w:val="1"/>
      <w:marLeft w:val="0"/>
      <w:marRight w:val="0"/>
      <w:marTop w:val="0"/>
      <w:marBottom w:val="0"/>
      <w:divBdr>
        <w:top w:val="none" w:sz="0" w:space="0" w:color="auto"/>
        <w:left w:val="none" w:sz="0" w:space="0" w:color="auto"/>
        <w:bottom w:val="none" w:sz="0" w:space="0" w:color="auto"/>
        <w:right w:val="none" w:sz="0" w:space="0" w:color="auto"/>
      </w:divBdr>
    </w:div>
    <w:div w:id="1963491250">
      <w:bodyDiv w:val="1"/>
      <w:marLeft w:val="0"/>
      <w:marRight w:val="0"/>
      <w:marTop w:val="0"/>
      <w:marBottom w:val="0"/>
      <w:divBdr>
        <w:top w:val="none" w:sz="0" w:space="0" w:color="auto"/>
        <w:left w:val="none" w:sz="0" w:space="0" w:color="auto"/>
        <w:bottom w:val="none" w:sz="0" w:space="0" w:color="auto"/>
        <w:right w:val="none" w:sz="0" w:space="0" w:color="auto"/>
      </w:divBdr>
    </w:div>
    <w:div w:id="1969897576">
      <w:bodyDiv w:val="1"/>
      <w:marLeft w:val="0"/>
      <w:marRight w:val="0"/>
      <w:marTop w:val="0"/>
      <w:marBottom w:val="0"/>
      <w:divBdr>
        <w:top w:val="none" w:sz="0" w:space="0" w:color="auto"/>
        <w:left w:val="none" w:sz="0" w:space="0" w:color="auto"/>
        <w:bottom w:val="none" w:sz="0" w:space="0" w:color="auto"/>
        <w:right w:val="none" w:sz="0" w:space="0" w:color="auto"/>
      </w:divBdr>
    </w:div>
    <w:div w:id="1972443880">
      <w:bodyDiv w:val="1"/>
      <w:marLeft w:val="0"/>
      <w:marRight w:val="0"/>
      <w:marTop w:val="0"/>
      <w:marBottom w:val="0"/>
      <w:divBdr>
        <w:top w:val="none" w:sz="0" w:space="0" w:color="auto"/>
        <w:left w:val="none" w:sz="0" w:space="0" w:color="auto"/>
        <w:bottom w:val="none" w:sz="0" w:space="0" w:color="auto"/>
        <w:right w:val="none" w:sz="0" w:space="0" w:color="auto"/>
      </w:divBdr>
    </w:div>
    <w:div w:id="1975985964">
      <w:bodyDiv w:val="1"/>
      <w:marLeft w:val="0"/>
      <w:marRight w:val="0"/>
      <w:marTop w:val="0"/>
      <w:marBottom w:val="0"/>
      <w:divBdr>
        <w:top w:val="none" w:sz="0" w:space="0" w:color="auto"/>
        <w:left w:val="none" w:sz="0" w:space="0" w:color="auto"/>
        <w:bottom w:val="none" w:sz="0" w:space="0" w:color="auto"/>
        <w:right w:val="none" w:sz="0" w:space="0" w:color="auto"/>
      </w:divBdr>
    </w:div>
    <w:div w:id="1980456750">
      <w:bodyDiv w:val="1"/>
      <w:marLeft w:val="0"/>
      <w:marRight w:val="0"/>
      <w:marTop w:val="0"/>
      <w:marBottom w:val="0"/>
      <w:divBdr>
        <w:top w:val="none" w:sz="0" w:space="0" w:color="auto"/>
        <w:left w:val="none" w:sz="0" w:space="0" w:color="auto"/>
        <w:bottom w:val="none" w:sz="0" w:space="0" w:color="auto"/>
        <w:right w:val="none" w:sz="0" w:space="0" w:color="auto"/>
      </w:divBdr>
    </w:div>
    <w:div w:id="1986735063">
      <w:bodyDiv w:val="1"/>
      <w:marLeft w:val="0"/>
      <w:marRight w:val="0"/>
      <w:marTop w:val="0"/>
      <w:marBottom w:val="0"/>
      <w:divBdr>
        <w:top w:val="none" w:sz="0" w:space="0" w:color="auto"/>
        <w:left w:val="none" w:sz="0" w:space="0" w:color="auto"/>
        <w:bottom w:val="none" w:sz="0" w:space="0" w:color="auto"/>
        <w:right w:val="none" w:sz="0" w:space="0" w:color="auto"/>
      </w:divBdr>
    </w:div>
    <w:div w:id="1988900783">
      <w:bodyDiv w:val="1"/>
      <w:marLeft w:val="0"/>
      <w:marRight w:val="0"/>
      <w:marTop w:val="0"/>
      <w:marBottom w:val="0"/>
      <w:divBdr>
        <w:top w:val="none" w:sz="0" w:space="0" w:color="auto"/>
        <w:left w:val="none" w:sz="0" w:space="0" w:color="auto"/>
        <w:bottom w:val="none" w:sz="0" w:space="0" w:color="auto"/>
        <w:right w:val="none" w:sz="0" w:space="0" w:color="auto"/>
      </w:divBdr>
    </w:div>
    <w:div w:id="1994022450">
      <w:bodyDiv w:val="1"/>
      <w:marLeft w:val="0"/>
      <w:marRight w:val="0"/>
      <w:marTop w:val="0"/>
      <w:marBottom w:val="0"/>
      <w:divBdr>
        <w:top w:val="none" w:sz="0" w:space="0" w:color="auto"/>
        <w:left w:val="none" w:sz="0" w:space="0" w:color="auto"/>
        <w:bottom w:val="none" w:sz="0" w:space="0" w:color="auto"/>
        <w:right w:val="none" w:sz="0" w:space="0" w:color="auto"/>
      </w:divBdr>
    </w:div>
    <w:div w:id="1995793981">
      <w:bodyDiv w:val="1"/>
      <w:marLeft w:val="0"/>
      <w:marRight w:val="0"/>
      <w:marTop w:val="0"/>
      <w:marBottom w:val="0"/>
      <w:divBdr>
        <w:top w:val="none" w:sz="0" w:space="0" w:color="auto"/>
        <w:left w:val="none" w:sz="0" w:space="0" w:color="auto"/>
        <w:bottom w:val="none" w:sz="0" w:space="0" w:color="auto"/>
        <w:right w:val="none" w:sz="0" w:space="0" w:color="auto"/>
      </w:divBdr>
    </w:div>
    <w:div w:id="2009822609">
      <w:bodyDiv w:val="1"/>
      <w:marLeft w:val="0"/>
      <w:marRight w:val="0"/>
      <w:marTop w:val="0"/>
      <w:marBottom w:val="0"/>
      <w:divBdr>
        <w:top w:val="none" w:sz="0" w:space="0" w:color="auto"/>
        <w:left w:val="none" w:sz="0" w:space="0" w:color="auto"/>
        <w:bottom w:val="none" w:sz="0" w:space="0" w:color="auto"/>
        <w:right w:val="none" w:sz="0" w:space="0" w:color="auto"/>
      </w:divBdr>
    </w:div>
    <w:div w:id="2015035570">
      <w:bodyDiv w:val="1"/>
      <w:marLeft w:val="0"/>
      <w:marRight w:val="0"/>
      <w:marTop w:val="0"/>
      <w:marBottom w:val="0"/>
      <w:divBdr>
        <w:top w:val="none" w:sz="0" w:space="0" w:color="auto"/>
        <w:left w:val="none" w:sz="0" w:space="0" w:color="auto"/>
        <w:bottom w:val="none" w:sz="0" w:space="0" w:color="auto"/>
        <w:right w:val="none" w:sz="0" w:space="0" w:color="auto"/>
      </w:divBdr>
    </w:div>
    <w:div w:id="2018728294">
      <w:bodyDiv w:val="1"/>
      <w:marLeft w:val="0"/>
      <w:marRight w:val="0"/>
      <w:marTop w:val="0"/>
      <w:marBottom w:val="0"/>
      <w:divBdr>
        <w:top w:val="none" w:sz="0" w:space="0" w:color="auto"/>
        <w:left w:val="none" w:sz="0" w:space="0" w:color="auto"/>
        <w:bottom w:val="none" w:sz="0" w:space="0" w:color="auto"/>
        <w:right w:val="none" w:sz="0" w:space="0" w:color="auto"/>
      </w:divBdr>
    </w:div>
    <w:div w:id="2019119568">
      <w:bodyDiv w:val="1"/>
      <w:marLeft w:val="0"/>
      <w:marRight w:val="0"/>
      <w:marTop w:val="0"/>
      <w:marBottom w:val="0"/>
      <w:divBdr>
        <w:top w:val="none" w:sz="0" w:space="0" w:color="auto"/>
        <w:left w:val="none" w:sz="0" w:space="0" w:color="auto"/>
        <w:bottom w:val="none" w:sz="0" w:space="0" w:color="auto"/>
        <w:right w:val="none" w:sz="0" w:space="0" w:color="auto"/>
      </w:divBdr>
    </w:div>
    <w:div w:id="2022462418">
      <w:bodyDiv w:val="1"/>
      <w:marLeft w:val="0"/>
      <w:marRight w:val="0"/>
      <w:marTop w:val="0"/>
      <w:marBottom w:val="0"/>
      <w:divBdr>
        <w:top w:val="none" w:sz="0" w:space="0" w:color="auto"/>
        <w:left w:val="none" w:sz="0" w:space="0" w:color="auto"/>
        <w:bottom w:val="none" w:sz="0" w:space="0" w:color="auto"/>
        <w:right w:val="none" w:sz="0" w:space="0" w:color="auto"/>
      </w:divBdr>
    </w:div>
    <w:div w:id="2026393842">
      <w:bodyDiv w:val="1"/>
      <w:marLeft w:val="0"/>
      <w:marRight w:val="0"/>
      <w:marTop w:val="0"/>
      <w:marBottom w:val="0"/>
      <w:divBdr>
        <w:top w:val="none" w:sz="0" w:space="0" w:color="auto"/>
        <w:left w:val="none" w:sz="0" w:space="0" w:color="auto"/>
        <w:bottom w:val="none" w:sz="0" w:space="0" w:color="auto"/>
        <w:right w:val="none" w:sz="0" w:space="0" w:color="auto"/>
      </w:divBdr>
    </w:div>
    <w:div w:id="2032753757">
      <w:bodyDiv w:val="1"/>
      <w:marLeft w:val="0"/>
      <w:marRight w:val="0"/>
      <w:marTop w:val="0"/>
      <w:marBottom w:val="0"/>
      <w:divBdr>
        <w:top w:val="none" w:sz="0" w:space="0" w:color="auto"/>
        <w:left w:val="none" w:sz="0" w:space="0" w:color="auto"/>
        <w:bottom w:val="none" w:sz="0" w:space="0" w:color="auto"/>
        <w:right w:val="none" w:sz="0" w:space="0" w:color="auto"/>
      </w:divBdr>
    </w:div>
    <w:div w:id="2036492332">
      <w:bodyDiv w:val="1"/>
      <w:marLeft w:val="0"/>
      <w:marRight w:val="0"/>
      <w:marTop w:val="0"/>
      <w:marBottom w:val="0"/>
      <w:divBdr>
        <w:top w:val="none" w:sz="0" w:space="0" w:color="auto"/>
        <w:left w:val="none" w:sz="0" w:space="0" w:color="auto"/>
        <w:bottom w:val="none" w:sz="0" w:space="0" w:color="auto"/>
        <w:right w:val="none" w:sz="0" w:space="0" w:color="auto"/>
      </w:divBdr>
    </w:div>
    <w:div w:id="2039499058">
      <w:bodyDiv w:val="1"/>
      <w:marLeft w:val="0"/>
      <w:marRight w:val="0"/>
      <w:marTop w:val="0"/>
      <w:marBottom w:val="0"/>
      <w:divBdr>
        <w:top w:val="none" w:sz="0" w:space="0" w:color="auto"/>
        <w:left w:val="none" w:sz="0" w:space="0" w:color="auto"/>
        <w:bottom w:val="none" w:sz="0" w:space="0" w:color="auto"/>
        <w:right w:val="none" w:sz="0" w:space="0" w:color="auto"/>
      </w:divBdr>
    </w:div>
    <w:div w:id="2042435646">
      <w:bodyDiv w:val="1"/>
      <w:marLeft w:val="0"/>
      <w:marRight w:val="0"/>
      <w:marTop w:val="0"/>
      <w:marBottom w:val="0"/>
      <w:divBdr>
        <w:top w:val="none" w:sz="0" w:space="0" w:color="auto"/>
        <w:left w:val="none" w:sz="0" w:space="0" w:color="auto"/>
        <w:bottom w:val="none" w:sz="0" w:space="0" w:color="auto"/>
        <w:right w:val="none" w:sz="0" w:space="0" w:color="auto"/>
      </w:divBdr>
    </w:div>
    <w:div w:id="2043705882">
      <w:bodyDiv w:val="1"/>
      <w:marLeft w:val="0"/>
      <w:marRight w:val="0"/>
      <w:marTop w:val="0"/>
      <w:marBottom w:val="0"/>
      <w:divBdr>
        <w:top w:val="none" w:sz="0" w:space="0" w:color="auto"/>
        <w:left w:val="none" w:sz="0" w:space="0" w:color="auto"/>
        <w:bottom w:val="none" w:sz="0" w:space="0" w:color="auto"/>
        <w:right w:val="none" w:sz="0" w:space="0" w:color="auto"/>
      </w:divBdr>
    </w:div>
    <w:div w:id="2048527549">
      <w:bodyDiv w:val="1"/>
      <w:marLeft w:val="0"/>
      <w:marRight w:val="0"/>
      <w:marTop w:val="0"/>
      <w:marBottom w:val="0"/>
      <w:divBdr>
        <w:top w:val="none" w:sz="0" w:space="0" w:color="auto"/>
        <w:left w:val="none" w:sz="0" w:space="0" w:color="auto"/>
        <w:bottom w:val="none" w:sz="0" w:space="0" w:color="auto"/>
        <w:right w:val="none" w:sz="0" w:space="0" w:color="auto"/>
      </w:divBdr>
    </w:div>
    <w:div w:id="2049715519">
      <w:bodyDiv w:val="1"/>
      <w:marLeft w:val="0"/>
      <w:marRight w:val="0"/>
      <w:marTop w:val="0"/>
      <w:marBottom w:val="0"/>
      <w:divBdr>
        <w:top w:val="none" w:sz="0" w:space="0" w:color="auto"/>
        <w:left w:val="none" w:sz="0" w:space="0" w:color="auto"/>
        <w:bottom w:val="none" w:sz="0" w:space="0" w:color="auto"/>
        <w:right w:val="none" w:sz="0" w:space="0" w:color="auto"/>
      </w:divBdr>
    </w:div>
    <w:div w:id="2053308728">
      <w:bodyDiv w:val="1"/>
      <w:marLeft w:val="0"/>
      <w:marRight w:val="0"/>
      <w:marTop w:val="0"/>
      <w:marBottom w:val="0"/>
      <w:divBdr>
        <w:top w:val="none" w:sz="0" w:space="0" w:color="auto"/>
        <w:left w:val="none" w:sz="0" w:space="0" w:color="auto"/>
        <w:bottom w:val="none" w:sz="0" w:space="0" w:color="auto"/>
        <w:right w:val="none" w:sz="0" w:space="0" w:color="auto"/>
      </w:divBdr>
    </w:div>
    <w:div w:id="2057853027">
      <w:bodyDiv w:val="1"/>
      <w:marLeft w:val="0"/>
      <w:marRight w:val="0"/>
      <w:marTop w:val="0"/>
      <w:marBottom w:val="0"/>
      <w:divBdr>
        <w:top w:val="none" w:sz="0" w:space="0" w:color="auto"/>
        <w:left w:val="none" w:sz="0" w:space="0" w:color="auto"/>
        <w:bottom w:val="none" w:sz="0" w:space="0" w:color="auto"/>
        <w:right w:val="none" w:sz="0" w:space="0" w:color="auto"/>
      </w:divBdr>
    </w:div>
    <w:div w:id="2059549122">
      <w:bodyDiv w:val="1"/>
      <w:marLeft w:val="0"/>
      <w:marRight w:val="0"/>
      <w:marTop w:val="0"/>
      <w:marBottom w:val="0"/>
      <w:divBdr>
        <w:top w:val="none" w:sz="0" w:space="0" w:color="auto"/>
        <w:left w:val="none" w:sz="0" w:space="0" w:color="auto"/>
        <w:bottom w:val="none" w:sz="0" w:space="0" w:color="auto"/>
        <w:right w:val="none" w:sz="0" w:space="0" w:color="auto"/>
      </w:divBdr>
    </w:div>
    <w:div w:id="2064862585">
      <w:bodyDiv w:val="1"/>
      <w:marLeft w:val="0"/>
      <w:marRight w:val="0"/>
      <w:marTop w:val="0"/>
      <w:marBottom w:val="0"/>
      <w:divBdr>
        <w:top w:val="none" w:sz="0" w:space="0" w:color="auto"/>
        <w:left w:val="none" w:sz="0" w:space="0" w:color="auto"/>
        <w:bottom w:val="none" w:sz="0" w:space="0" w:color="auto"/>
        <w:right w:val="none" w:sz="0" w:space="0" w:color="auto"/>
      </w:divBdr>
    </w:div>
    <w:div w:id="2065517005">
      <w:bodyDiv w:val="1"/>
      <w:marLeft w:val="0"/>
      <w:marRight w:val="0"/>
      <w:marTop w:val="0"/>
      <w:marBottom w:val="0"/>
      <w:divBdr>
        <w:top w:val="none" w:sz="0" w:space="0" w:color="auto"/>
        <w:left w:val="none" w:sz="0" w:space="0" w:color="auto"/>
        <w:bottom w:val="none" w:sz="0" w:space="0" w:color="auto"/>
        <w:right w:val="none" w:sz="0" w:space="0" w:color="auto"/>
      </w:divBdr>
    </w:div>
    <w:div w:id="2068071412">
      <w:bodyDiv w:val="1"/>
      <w:marLeft w:val="0"/>
      <w:marRight w:val="0"/>
      <w:marTop w:val="0"/>
      <w:marBottom w:val="0"/>
      <w:divBdr>
        <w:top w:val="none" w:sz="0" w:space="0" w:color="auto"/>
        <w:left w:val="none" w:sz="0" w:space="0" w:color="auto"/>
        <w:bottom w:val="none" w:sz="0" w:space="0" w:color="auto"/>
        <w:right w:val="none" w:sz="0" w:space="0" w:color="auto"/>
      </w:divBdr>
    </w:div>
    <w:div w:id="2074036549">
      <w:bodyDiv w:val="1"/>
      <w:marLeft w:val="0"/>
      <w:marRight w:val="0"/>
      <w:marTop w:val="0"/>
      <w:marBottom w:val="0"/>
      <w:divBdr>
        <w:top w:val="none" w:sz="0" w:space="0" w:color="auto"/>
        <w:left w:val="none" w:sz="0" w:space="0" w:color="auto"/>
        <w:bottom w:val="none" w:sz="0" w:space="0" w:color="auto"/>
        <w:right w:val="none" w:sz="0" w:space="0" w:color="auto"/>
      </w:divBdr>
    </w:div>
    <w:div w:id="2078478727">
      <w:bodyDiv w:val="1"/>
      <w:marLeft w:val="0"/>
      <w:marRight w:val="0"/>
      <w:marTop w:val="0"/>
      <w:marBottom w:val="0"/>
      <w:divBdr>
        <w:top w:val="none" w:sz="0" w:space="0" w:color="auto"/>
        <w:left w:val="none" w:sz="0" w:space="0" w:color="auto"/>
        <w:bottom w:val="none" w:sz="0" w:space="0" w:color="auto"/>
        <w:right w:val="none" w:sz="0" w:space="0" w:color="auto"/>
      </w:divBdr>
    </w:div>
    <w:div w:id="2080399680">
      <w:bodyDiv w:val="1"/>
      <w:marLeft w:val="0"/>
      <w:marRight w:val="0"/>
      <w:marTop w:val="0"/>
      <w:marBottom w:val="0"/>
      <w:divBdr>
        <w:top w:val="none" w:sz="0" w:space="0" w:color="auto"/>
        <w:left w:val="none" w:sz="0" w:space="0" w:color="auto"/>
        <w:bottom w:val="none" w:sz="0" w:space="0" w:color="auto"/>
        <w:right w:val="none" w:sz="0" w:space="0" w:color="auto"/>
      </w:divBdr>
    </w:div>
    <w:div w:id="2080981491">
      <w:bodyDiv w:val="1"/>
      <w:marLeft w:val="0"/>
      <w:marRight w:val="0"/>
      <w:marTop w:val="0"/>
      <w:marBottom w:val="0"/>
      <w:divBdr>
        <w:top w:val="none" w:sz="0" w:space="0" w:color="auto"/>
        <w:left w:val="none" w:sz="0" w:space="0" w:color="auto"/>
        <w:bottom w:val="none" w:sz="0" w:space="0" w:color="auto"/>
        <w:right w:val="none" w:sz="0" w:space="0" w:color="auto"/>
      </w:divBdr>
    </w:div>
    <w:div w:id="2086223224">
      <w:bodyDiv w:val="1"/>
      <w:marLeft w:val="0"/>
      <w:marRight w:val="0"/>
      <w:marTop w:val="0"/>
      <w:marBottom w:val="0"/>
      <w:divBdr>
        <w:top w:val="none" w:sz="0" w:space="0" w:color="auto"/>
        <w:left w:val="none" w:sz="0" w:space="0" w:color="auto"/>
        <w:bottom w:val="none" w:sz="0" w:space="0" w:color="auto"/>
        <w:right w:val="none" w:sz="0" w:space="0" w:color="auto"/>
      </w:divBdr>
    </w:div>
    <w:div w:id="2089422084">
      <w:bodyDiv w:val="1"/>
      <w:marLeft w:val="0"/>
      <w:marRight w:val="0"/>
      <w:marTop w:val="0"/>
      <w:marBottom w:val="0"/>
      <w:divBdr>
        <w:top w:val="none" w:sz="0" w:space="0" w:color="auto"/>
        <w:left w:val="none" w:sz="0" w:space="0" w:color="auto"/>
        <w:bottom w:val="none" w:sz="0" w:space="0" w:color="auto"/>
        <w:right w:val="none" w:sz="0" w:space="0" w:color="auto"/>
      </w:divBdr>
    </w:div>
    <w:div w:id="2095858776">
      <w:bodyDiv w:val="1"/>
      <w:marLeft w:val="0"/>
      <w:marRight w:val="0"/>
      <w:marTop w:val="0"/>
      <w:marBottom w:val="0"/>
      <w:divBdr>
        <w:top w:val="none" w:sz="0" w:space="0" w:color="auto"/>
        <w:left w:val="none" w:sz="0" w:space="0" w:color="auto"/>
        <w:bottom w:val="none" w:sz="0" w:space="0" w:color="auto"/>
        <w:right w:val="none" w:sz="0" w:space="0" w:color="auto"/>
      </w:divBdr>
    </w:div>
    <w:div w:id="2099516091">
      <w:bodyDiv w:val="1"/>
      <w:marLeft w:val="0"/>
      <w:marRight w:val="0"/>
      <w:marTop w:val="0"/>
      <w:marBottom w:val="0"/>
      <w:divBdr>
        <w:top w:val="none" w:sz="0" w:space="0" w:color="auto"/>
        <w:left w:val="none" w:sz="0" w:space="0" w:color="auto"/>
        <w:bottom w:val="none" w:sz="0" w:space="0" w:color="auto"/>
        <w:right w:val="none" w:sz="0" w:space="0" w:color="auto"/>
      </w:divBdr>
    </w:div>
    <w:div w:id="2102872774">
      <w:bodyDiv w:val="1"/>
      <w:marLeft w:val="0"/>
      <w:marRight w:val="0"/>
      <w:marTop w:val="0"/>
      <w:marBottom w:val="0"/>
      <w:divBdr>
        <w:top w:val="none" w:sz="0" w:space="0" w:color="auto"/>
        <w:left w:val="none" w:sz="0" w:space="0" w:color="auto"/>
        <w:bottom w:val="none" w:sz="0" w:space="0" w:color="auto"/>
        <w:right w:val="none" w:sz="0" w:space="0" w:color="auto"/>
      </w:divBdr>
    </w:div>
    <w:div w:id="2103841479">
      <w:bodyDiv w:val="1"/>
      <w:marLeft w:val="0"/>
      <w:marRight w:val="0"/>
      <w:marTop w:val="0"/>
      <w:marBottom w:val="0"/>
      <w:divBdr>
        <w:top w:val="none" w:sz="0" w:space="0" w:color="auto"/>
        <w:left w:val="none" w:sz="0" w:space="0" w:color="auto"/>
        <w:bottom w:val="none" w:sz="0" w:space="0" w:color="auto"/>
        <w:right w:val="none" w:sz="0" w:space="0" w:color="auto"/>
      </w:divBdr>
    </w:div>
    <w:div w:id="2104758909">
      <w:bodyDiv w:val="1"/>
      <w:marLeft w:val="0"/>
      <w:marRight w:val="0"/>
      <w:marTop w:val="0"/>
      <w:marBottom w:val="0"/>
      <w:divBdr>
        <w:top w:val="none" w:sz="0" w:space="0" w:color="auto"/>
        <w:left w:val="none" w:sz="0" w:space="0" w:color="auto"/>
        <w:bottom w:val="none" w:sz="0" w:space="0" w:color="auto"/>
        <w:right w:val="none" w:sz="0" w:space="0" w:color="auto"/>
      </w:divBdr>
    </w:div>
    <w:div w:id="2105027667">
      <w:bodyDiv w:val="1"/>
      <w:marLeft w:val="0"/>
      <w:marRight w:val="0"/>
      <w:marTop w:val="0"/>
      <w:marBottom w:val="0"/>
      <w:divBdr>
        <w:top w:val="none" w:sz="0" w:space="0" w:color="auto"/>
        <w:left w:val="none" w:sz="0" w:space="0" w:color="auto"/>
        <w:bottom w:val="none" w:sz="0" w:space="0" w:color="auto"/>
        <w:right w:val="none" w:sz="0" w:space="0" w:color="auto"/>
      </w:divBdr>
    </w:div>
    <w:div w:id="2106264008">
      <w:bodyDiv w:val="1"/>
      <w:marLeft w:val="0"/>
      <w:marRight w:val="0"/>
      <w:marTop w:val="0"/>
      <w:marBottom w:val="0"/>
      <w:divBdr>
        <w:top w:val="none" w:sz="0" w:space="0" w:color="auto"/>
        <w:left w:val="none" w:sz="0" w:space="0" w:color="auto"/>
        <w:bottom w:val="none" w:sz="0" w:space="0" w:color="auto"/>
        <w:right w:val="none" w:sz="0" w:space="0" w:color="auto"/>
      </w:divBdr>
    </w:div>
    <w:div w:id="2107266122">
      <w:bodyDiv w:val="1"/>
      <w:marLeft w:val="0"/>
      <w:marRight w:val="0"/>
      <w:marTop w:val="0"/>
      <w:marBottom w:val="0"/>
      <w:divBdr>
        <w:top w:val="none" w:sz="0" w:space="0" w:color="auto"/>
        <w:left w:val="none" w:sz="0" w:space="0" w:color="auto"/>
        <w:bottom w:val="none" w:sz="0" w:space="0" w:color="auto"/>
        <w:right w:val="none" w:sz="0" w:space="0" w:color="auto"/>
      </w:divBdr>
    </w:div>
    <w:div w:id="2107386828">
      <w:bodyDiv w:val="1"/>
      <w:marLeft w:val="0"/>
      <w:marRight w:val="0"/>
      <w:marTop w:val="0"/>
      <w:marBottom w:val="0"/>
      <w:divBdr>
        <w:top w:val="none" w:sz="0" w:space="0" w:color="auto"/>
        <w:left w:val="none" w:sz="0" w:space="0" w:color="auto"/>
        <w:bottom w:val="none" w:sz="0" w:space="0" w:color="auto"/>
        <w:right w:val="none" w:sz="0" w:space="0" w:color="auto"/>
      </w:divBdr>
    </w:div>
    <w:div w:id="2109764970">
      <w:bodyDiv w:val="1"/>
      <w:marLeft w:val="0"/>
      <w:marRight w:val="0"/>
      <w:marTop w:val="0"/>
      <w:marBottom w:val="0"/>
      <w:divBdr>
        <w:top w:val="none" w:sz="0" w:space="0" w:color="auto"/>
        <w:left w:val="none" w:sz="0" w:space="0" w:color="auto"/>
        <w:bottom w:val="none" w:sz="0" w:space="0" w:color="auto"/>
        <w:right w:val="none" w:sz="0" w:space="0" w:color="auto"/>
      </w:divBdr>
    </w:div>
    <w:div w:id="2111966167">
      <w:bodyDiv w:val="1"/>
      <w:marLeft w:val="0"/>
      <w:marRight w:val="0"/>
      <w:marTop w:val="0"/>
      <w:marBottom w:val="0"/>
      <w:divBdr>
        <w:top w:val="none" w:sz="0" w:space="0" w:color="auto"/>
        <w:left w:val="none" w:sz="0" w:space="0" w:color="auto"/>
        <w:bottom w:val="none" w:sz="0" w:space="0" w:color="auto"/>
        <w:right w:val="none" w:sz="0" w:space="0" w:color="auto"/>
      </w:divBdr>
    </w:div>
    <w:div w:id="2112120921">
      <w:bodyDiv w:val="1"/>
      <w:marLeft w:val="0"/>
      <w:marRight w:val="0"/>
      <w:marTop w:val="0"/>
      <w:marBottom w:val="0"/>
      <w:divBdr>
        <w:top w:val="none" w:sz="0" w:space="0" w:color="auto"/>
        <w:left w:val="none" w:sz="0" w:space="0" w:color="auto"/>
        <w:bottom w:val="none" w:sz="0" w:space="0" w:color="auto"/>
        <w:right w:val="none" w:sz="0" w:space="0" w:color="auto"/>
      </w:divBdr>
    </w:div>
    <w:div w:id="2120685959">
      <w:bodyDiv w:val="1"/>
      <w:marLeft w:val="0"/>
      <w:marRight w:val="0"/>
      <w:marTop w:val="0"/>
      <w:marBottom w:val="0"/>
      <w:divBdr>
        <w:top w:val="none" w:sz="0" w:space="0" w:color="auto"/>
        <w:left w:val="none" w:sz="0" w:space="0" w:color="auto"/>
        <w:bottom w:val="none" w:sz="0" w:space="0" w:color="auto"/>
        <w:right w:val="none" w:sz="0" w:space="0" w:color="auto"/>
      </w:divBdr>
    </w:div>
    <w:div w:id="2126577877">
      <w:bodyDiv w:val="1"/>
      <w:marLeft w:val="0"/>
      <w:marRight w:val="0"/>
      <w:marTop w:val="0"/>
      <w:marBottom w:val="0"/>
      <w:divBdr>
        <w:top w:val="none" w:sz="0" w:space="0" w:color="auto"/>
        <w:left w:val="none" w:sz="0" w:space="0" w:color="auto"/>
        <w:bottom w:val="none" w:sz="0" w:space="0" w:color="auto"/>
        <w:right w:val="none" w:sz="0" w:space="0" w:color="auto"/>
      </w:divBdr>
    </w:div>
    <w:div w:id="2128885238">
      <w:bodyDiv w:val="1"/>
      <w:marLeft w:val="0"/>
      <w:marRight w:val="0"/>
      <w:marTop w:val="0"/>
      <w:marBottom w:val="0"/>
      <w:divBdr>
        <w:top w:val="none" w:sz="0" w:space="0" w:color="auto"/>
        <w:left w:val="none" w:sz="0" w:space="0" w:color="auto"/>
        <w:bottom w:val="none" w:sz="0" w:space="0" w:color="auto"/>
        <w:right w:val="none" w:sz="0" w:space="0" w:color="auto"/>
      </w:divBdr>
    </w:div>
    <w:div w:id="2132740588">
      <w:bodyDiv w:val="1"/>
      <w:marLeft w:val="0"/>
      <w:marRight w:val="0"/>
      <w:marTop w:val="0"/>
      <w:marBottom w:val="0"/>
      <w:divBdr>
        <w:top w:val="none" w:sz="0" w:space="0" w:color="auto"/>
        <w:left w:val="none" w:sz="0" w:space="0" w:color="auto"/>
        <w:bottom w:val="none" w:sz="0" w:space="0" w:color="auto"/>
        <w:right w:val="none" w:sz="0" w:space="0" w:color="auto"/>
      </w:divBdr>
    </w:div>
    <w:div w:id="2141534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microsoft.com/office/2018/08/relationships/commentsExtensible" Target="commentsExtensible.xml"/><Relationship Id="rId21" Type="http://schemas.openxmlformats.org/officeDocument/2006/relationships/image" Target="media/image14.png"/><Relationship Id="rId34" Type="http://schemas.openxmlformats.org/officeDocument/2006/relationships/fontTable" Target="fontTable.xml"/><Relationship Id="rId7" Type="http://schemas.openxmlformats.org/officeDocument/2006/relationships/hyperlink" Target="mailto:tmoongo@gmail.com" TargetMode="External"/><Relationship Id="rId12" Type="http://schemas.openxmlformats.org/officeDocument/2006/relationships/image" Target="media/image5.emf"/><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emf"/><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emf"/><Relationship Id="rId24" Type="http://schemas.openxmlformats.org/officeDocument/2006/relationships/image" Target="media/image17.png"/><Relationship Id="rId32" Type="http://schemas.openxmlformats.org/officeDocument/2006/relationships/image" Target="media/image25.emf"/><Relationship Id="rId40" Type="http://schemas.microsoft.com/office/2016/09/relationships/commentsIds" Target="commentsIds.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emf"/><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emf"/><Relationship Id="rId30" Type="http://schemas.openxmlformats.org/officeDocument/2006/relationships/image" Target="media/image23.png"/><Relationship Id="rId35" Type="http://schemas.openxmlformats.org/officeDocument/2006/relationships/theme" Target="theme/theme1.xml"/><Relationship Id="rId8" Type="http://schemas.openxmlformats.org/officeDocument/2006/relationships/image" Target="media/image1.emf"/><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b:Tag>Ben00</b:Tag>
    <b:SourceType>JournalArticle</b:SourceType>
    <b:Guid>{9DF0570A-4972-4BE0-B6E3-86EE50F5D477}</b:Guid>
    <b:Author>
      <b:Author>
        <b:NameList>
          <b:Person>
            <b:Last>Ben</b:Last>
            <b:First>Mason</b:First>
          </b:Person>
          <b:Person>
            <b:Last>Jiju</b:Last>
            <b:First>Anthony</b:First>
          </b:Person>
        </b:NameList>
      </b:Author>
    </b:Author>
    <b:Title>Statistical process control: an essential ingredient for improving service and manufacturing quality</b:Title>
    <b:JournalName>Managing Service Quality: An International Journal</b:JournalName>
    <b:Year>2000</b:Year>
    <b:Pages>233-238</b:Pages>
    <b:Volume>10</b:Volume>
    <b:Issue>4</b:Issue>
    <b:URL>https://doi.org/10.1108/09604520010341618</b:URL>
    <b:DOI>https://doi.org/10.1108/09604520010341618</b:DOI>
    <b:RefOrder>1</b:RefOrder>
  </b:Source>
  <b:Source>
    <b:Tag>Hel18</b:Tag>
    <b:SourceType>JournalArticle</b:SourceType>
    <b:Guid>{1E014ABB-949C-4B07-8E07-30F327EFCE96}</b:Guid>
    <b:Title>Quality Control</b:Title>
    <b:Year>2018</b:Year>
    <b:Author>
      <b:Author>
        <b:NameList>
          <b:Person>
            <b:Last>Helm</b:Last>
          </b:Person>
        </b:NameList>
      </b:Author>
    </b:Author>
    <b:JournalName>Unspecified</b:JournalName>
    <b:Pages>1-18</b:Pages>
    <b:Volume>I</b:Volume>
    <b:Issue>1</b:Issue>
    <b:RefOrder>2</b:RefOrder>
  </b:Source>
  <b:Source>
    <b:Tag>Par09</b:Tag>
    <b:SourceType>JournalArticle</b:SourceType>
    <b:Guid>{72E306FC-DB7D-4BC8-9834-B7E2E316EFBD}</b:Guid>
    <b:Title>Reducing power consumption in zinc electrowinning</b:Title>
    <b:Year>2009</b:Year>
    <b:Author>
      <b:Author>
        <b:NameList>
          <b:Person>
            <b:Last>Parada</b:Last>
            <b:First>T</b:First>
          </b:Person>
          <b:Person>
            <b:Last>Asselin</b:Last>
            <b:First>E</b:First>
          </b:Person>
        </b:NameList>
      </b:Author>
    </b:Author>
    <b:JournalName>Sustainable processing</b:JournalName>
    <b:Pages>54</b:Pages>
    <b:RefOrder>4</b:RefOrder>
  </b:Source>
  <b:Source>
    <b:Tag>Esk19</b:Tag>
    <b:SourceType>InternetSite</b:SourceType>
    <b:Guid>{29D796C8-31EF-4940-AF6A-E25E7855DDDB}</b:Guid>
    <b:Author>
      <b:Author>
        <b:NameList>
          <b:Person>
            <b:Last>Eskom</b:Last>
          </b:Person>
        </b:NameList>
      </b:Author>
    </b:Author>
    <b:Title>Eskom</b:Title>
    <b:InternetSiteTitle>Eskom</b:InternetSiteTitle>
    <b:Year>2019</b:Year>
    <b:Month>January</b:Month>
    <b:Day>3</b:Day>
    <b:URL>http://www.eskom.co.za/CustomerCare/TariffsAndCharges/Pages/Tariffs_And_Charges.aspx</b:URL>
    <b:RefOrder>6</b:RefOrder>
  </b:Source>
  <b:Source>
    <b:Tag>Nam19</b:Tag>
    <b:SourceType>InternetSite</b:SourceType>
    <b:Guid>{2FD5C836-708F-4E47-8E46-4D856B97DC6A}</b:Guid>
    <b:Title>Nampower</b:Title>
    <b:Year>2019</b:Year>
    <b:Author>
      <b:Author>
        <b:NameList>
          <b:Person>
            <b:Last>Nampower</b:Last>
          </b:Person>
        </b:NameList>
      </b:Author>
    </b:Author>
    <b:InternetSiteTitle>Nampower</b:InternetSiteTitle>
    <b:Month>January</b:Month>
    <b:Day>03</b:Day>
    <b:URL>https://www.nampower.com.na/Page.aspx?p=172</b:URL>
    <b:RefOrder>5</b:RefOrder>
  </b:Source>
  <b:Source>
    <b:Tag>Hon16</b:Tag>
    <b:SourceType>JournalArticle</b:SourceType>
    <b:Guid>{6DDA0E6C-B7ED-4F06-A1CA-6CC299F6F53B}</b:Guid>
    <b:Author>
      <b:Author>
        <b:NameList>
          <b:Person>
            <b:Last>Hongdan</b:Last>
            <b:First>Wang</b:First>
          </b:Person>
          <b:Person>
            <b:Last>Wentang</b:Last>
            <b:First>Xia</b:First>
          </b:Person>
          <b:Person>
            <b:Last>Wenqiang</b:Last>
            <b:First>Yang</b:First>
          </b:Person>
          <b:Person>
            <b:Last>Bingzhi</b:Last>
            <b:First>Ren</b:First>
          </b:Person>
        </b:NameList>
      </b:Author>
    </b:Author>
    <b:Title>Improving  Current Efficiency Through Optimizing Electrolyte Flow in Zinc Electrowinning Cell</b:Title>
    <b:JournalName>CFD Modeling and Simulation in Materials Processing 2016</b:JournalName>
    <b:Year>2016</b:Year>
    <b:RefOrder>7</b:RefOrder>
  </b:Source>
  <b:Source>
    <b:Tag>Gon97</b:Tag>
    <b:SourceType>JournalArticle</b:SourceType>
    <b:Guid>{A874F99E-ECFD-424E-9A00-FE1D96733FB7}</b:Guid>
    <b:Author>
      <b:Author>
        <b:NameList>
          <b:Person>
            <b:Last>Gonzalez-Dominguez</b:Last>
            <b:First>J</b:First>
          </b:Person>
          <b:Person>
            <b:Last>Dreisinger</b:Last>
            <b:First>D</b:First>
          </b:Person>
        </b:NameList>
      </b:Author>
    </b:Author>
    <b:Title>Identifying research opportunities in zinc electrowinning</b:Title>
    <b:JournalName>Review of extraction &amp; processing</b:JournalName>
    <b:Year>1997</b:Year>
    <b:Pages>38</b:Pages>
    <b:RefOrder>8</b:RefOrder>
  </b:Source>
  <b:Source>
    <b:Tag>God18</b:Tag>
    <b:SourceType>JournalArticle</b:SourceType>
    <b:Guid>{9E8DBBEC-F6AA-4497-A5F9-23831CA0C0DE}</b:Guid>
    <b:Author>
      <b:Author>
        <b:NameList>
          <b:Person>
            <b:Last>Godina</b:Last>
            <b:First>R</b:First>
          </b:Person>
          <b:Person>
            <b:Last>Pimentel</b:Last>
            <b:First>C</b:First>
          </b:Person>
          <b:Person>
            <b:Last>Silver</b:Last>
            <b:First>F</b:First>
          </b:Person>
          <b:Person>
            <b:Last>Joao</b:Last>
            <b:First>M</b:First>
          </b:Person>
        </b:NameList>
      </b:Author>
    </b:Author>
    <b:Title>Improvement of the statistical process control certainty in an automotive manufacturing unit</b:Title>
    <b:JournalName>Procedia Manufacturing</b:JournalName>
    <b:Year>2018</b:Year>
    <b:Pages>729-736</b:Pages>
    <b:City>Porto Portugal</b:City>
    <b:Volume>17</b:Volume>
    <b:RefOrder>9</b:RefOrder>
  </b:Source>
  <b:Source>
    <b:Tag>Pav15</b:Tag>
    <b:SourceType>ConferenceProceedings</b:SourceType>
    <b:Guid>{00A1C24C-E70D-4172-86AA-FF7957F285BC}</b:Guid>
    <b:Title>Continuous Quality Improvement by Statistical Process Control</b:Title>
    <b:Year>2015</b:Year>
    <b:Author>
      <b:Author>
        <b:NameList>
          <b:Person>
            <b:Last>Pavol</b:Last>
            <b:First>Gejdos</b:First>
          </b:Person>
        </b:NameList>
      </b:Author>
    </b:Author>
    <b:Pages>565-572</b:Pages>
    <b:ConferenceName>Business Economics and Management 2015 Conference, BEM2015</b:ConferenceName>
    <b:City>Zvolen</b:City>
    <b:Publisher>Elsevier</b:Publisher>
    <b:DOI>10.1016/S2212-5671(15)01669-X</b:DOI>
    <b:RefOrder>10</b:RefOrder>
  </b:Source>
  <b:Source>
    <b:Tag>Mon09</b:Tag>
    <b:SourceType>Book</b:SourceType>
    <b:Guid>{61565363-FBDB-4701-88F2-23C049A090EB}</b:Guid>
    <b:Title>Introduction to Statistical Quality Control</b:Title>
    <b:Year>2009</b:Year>
    <b:Author>
      <b:Author>
        <b:NameList>
          <b:Person>
            <b:Last>Montgomery</b:Last>
            <b:First>Douglas</b:First>
          </b:Person>
        </b:NameList>
      </b:Author>
    </b:Author>
    <b:City>Arizona</b:City>
    <b:Publisher>Arizona State University</b:Publisher>
    <b:CountryRegion>United States of America</b:CountryRegion>
    <b:Edition>6th</b:Edition>
    <b:RefOrder>11</b:RefOrder>
  </b:Source>
  <b:Source>
    <b:Tag>Ami16</b:Tag>
    <b:SourceType>Book</b:SourceType>
    <b:Guid>{B737990F-1B98-4D13-9A88-AFC861B9AB3A}</b:Guid>
    <b:Author>
      <b:Author>
        <b:NameList>
          <b:Person>
            <b:Last>Amitava</b:Last>
            <b:First>Mitra</b:First>
          </b:Person>
        </b:NameList>
      </b:Author>
    </b:Author>
    <b:Title>Fundamentals of Quality Control and Improvement</b:Title>
    <b:Year>2016</b:Year>
    <b:City>New Jersey</b:City>
    <b:Publisher>Wiley</b:Publisher>
    <b:Edition>4th</b:Edition>
    <b:RefOrder>12</b:RefOrder>
  </b:Source>
  <b:Source>
    <b:Tag>SCM17</b:Tag>
    <b:SourceType>Book</b:SourceType>
    <b:Guid>{0F3B267A-A8CC-4946-A094-2F83EF787B8D}</b:Guid>
    <b:Title>Control chart basics: primary knowledge unit participant guide</b:Title>
    <b:Year>2017</b:Year>
    <b:Author>
      <b:Author>
        <b:NameList>
          <b:Person>
            <b:Last>SCME</b:Last>
          </b:Person>
        </b:NameList>
      </b:Author>
    </b:Author>
    <b:City>New York</b:City>
    <b:Publisher>National Science Foundation's Advanced Technological Education</b:Publisher>
    <b:RefOrder>13</b:RefOrder>
  </b:Source>
  <b:Source>
    <b:Tag>Wil17</b:Tag>
    <b:SourceType>BookSection</b:SourceType>
    <b:Guid>{7429F59F-0D70-417C-AFFC-0029F0756C32}</b:Guid>
    <b:Title>Chapter 13: Control Charts</b:Title>
    <b:Year>2017</b:Year>
    <b:City>New York</b:City>
    <b:Publisher>Elsevier</b:Publisher>
    <b:Pages>1-32</b:Pages>
    <b:Author>
      <b:Author>
        <b:NameList>
          <b:Person>
            <b:Last>Wild</b:Last>
            <b:First>C</b:First>
          </b:Person>
          <b:Person>
            <b:Last>Seber</b:Last>
            <b:First>G</b:First>
          </b:Person>
        </b:NameList>
      </b:Author>
      <b:BookAuthor>
        <b:NameList>
          <b:Person>
            <b:Last>Wild</b:Last>
            <b:First>C</b:First>
          </b:Person>
          <b:Person>
            <b:Last>Seber</b:Last>
            <b:First>G</b:First>
          </b:Person>
        </b:NameList>
      </b:BookAuthor>
    </b:Author>
    <b:BookTitle>Control Charts</b:BookTitle>
    <b:RefOrder>14</b:RefOrder>
  </b:Source>
  <b:Source>
    <b:Tag>Sco15</b:Tag>
    <b:SourceType>BookSection</b:SourceType>
    <b:Guid>{205F7013-3338-47DF-8FD2-3EA0ACD5692C}</b:Guid>
    <b:Author>
      <b:Author>
        <b:NameList>
          <b:Person>
            <b:Last>Scott</b:Last>
            <b:First>L</b:First>
          </b:Person>
          <b:Person>
            <b:Last>James</b:Last>
            <b:First>E</b:First>
          </b:Person>
        </b:NameList>
      </b:Author>
      <b:BookAuthor>
        <b:NameList>
          <b:Person>
            <b:Last>Scott</b:Last>
            <b:First>L</b:First>
          </b:Person>
          <b:Person>
            <b:Last>James</b:Last>
            <b:First>E</b:First>
          </b:Person>
        </b:NameList>
      </b:BookAuthor>
    </b:Author>
    <b:Title>Variables Control Charts</b:Title>
    <b:BookTitle>Statistical Process Control</b:BookTitle>
    <b:Year>2015</b:Year>
    <b:Pages>1-19</b:Pages>
    <b:City>Oregon</b:City>
    <b:Publisher>Oregon State University</b:Publisher>
    <b:RefOrder>15</b:RefOrder>
  </b:Source>
  <b:Source>
    <b:Tag>Res19</b:Tag>
    <b:SourceType>InternetSite</b:SourceType>
    <b:Guid>{5928F9C9-A178-4937-B6EA-88865E030101}</b:Guid>
    <b:Title>Anonymous</b:Title>
    <b:Year>2019</b:Year>
    <b:Author>
      <b:Author>
        <b:NameList>
          <b:Person>
            <b:Last>Anonymous</b:Last>
          </b:Person>
        </b:NameList>
      </b:Author>
    </b:Author>
    <b:InternetSiteTitle>Anonymous</b:InternetSiteTitle>
    <b:Month>May</b:Month>
    <b:Day>6</b:Day>
    <b:URL>https://www.researchgate.net/figure/Components-of-Statistical-Control-Charts-CL-UCL-and-LCL-of-mean-control-chart-or-x-chart_fig1_307671037</b:URL>
    <b:RefOrder>16</b:RefOrder>
  </b:Source>
  <b:Source>
    <b:Tag>Nat85</b:Tag>
    <b:SourceType>JournalArticle</b:SourceType>
    <b:Guid>{315A29C2-B915-4865-819A-5620E8BDEB79}</b:Guid>
    <b:Title>Current efficiency and electrochemical equivalent in an electrolytic process</b:Title>
    <b:Year>1985</b:Year>
    <b:Author>
      <b:Author>
        <b:NameList>
          <b:Person>
            <b:Last>Natarajan</b:Last>
            <b:First>S</b:First>
          </b:Person>
        </b:NameList>
      </b:Author>
    </b:Author>
    <b:JournalName>Bulletin of electrochemistry</b:JournalName>
    <b:Pages>215-216</b:Pages>
    <b:Month>Mar-Apr</b:Month>
    <b:Volume>1</b:Volume>
    <b:Issue>2</b:Issue>
    <b:RefOrder>32</b:RefOrder>
  </b:Source>
  <b:Source>
    <b:Tag>Beu09</b:Tag>
    <b:SourceType>JournalArticle</b:SourceType>
    <b:Guid>{8AA1F643-24CF-4D09-9657-16C260E542DC}</b:Guid>
    <b:Author>
      <b:Author>
        <b:NameList>
          <b:Person>
            <b:Last>Beukes</b:Last>
            <b:First>N</b:First>
          </b:Person>
          <b:Person>
            <b:Last>Badenhorst</b:Last>
            <b:First>J</b:First>
          </b:Person>
        </b:NameList>
      </b:Author>
    </b:Author>
    <b:Title>Copper electrowinning: theoretical and practical design</b:Title>
    <b:JournalName>The Journal of The Southern African Institute of Mining and Metallurgy</b:JournalName>
    <b:Year>2009</b:Year>
    <b:Pages>343-356</b:Pages>
    <b:RefOrder>17</b:RefOrder>
  </b:Source>
  <b:Source>
    <b:Tag>Cor17</b:Tag>
    <b:SourceType>JournalArticle</b:SourceType>
    <b:Guid>{A681355F-A391-4778-8C35-D3C5D1E9884B}</b:Guid>
    <b:Author>
      <b:Author>
        <b:NameList>
          <b:Person>
            <b:Last>Corby Anderson</b:Last>
            <b:First>C</b:First>
          </b:Person>
        </b:NameList>
      </b:Author>
    </b:Author>
    <b:Title>Optimization of industrial copper electro winning solutions</b:Title>
    <b:JournalName>Journal of advanced chemical engineering</b:JournalName>
    <b:Year>2017</b:Year>
    <b:Pages>156</b:Pages>
    <b:DOI>10.4172/2090-4568.1000156</b:DOI>
    <b:Volume>II</b:Volume>
    <b:Issue>2</b:Issue>
    <b:RefOrder>18</b:RefOrder>
  </b:Source>
  <b:Source>
    <b:Tag>Robed</b:Tag>
    <b:SourceType>BookSection</b:SourceType>
    <b:Guid>{8950139A-D10B-4FD1-B124-8FE044D227F9}</b:Guid>
    <b:Author>
      <b:Author>
        <b:NameList>
          <b:Person>
            <b:Last>Robinson</b:Last>
            <b:First>T</b:First>
          </b:Person>
        </b:NameList>
      </b:Author>
      <b:BookAuthor>
        <b:NameList>
          <b:Person>
            <b:Last>Robinson</b:Last>
            <b:First>T</b:First>
          </b:Person>
        </b:NameList>
      </b:BookAuthor>
    </b:Author>
    <b:Title>Chapter 19: Electrowinning</b:Title>
    <b:Year>n.d.</b:Year>
    <b:Pages>1-13</b:Pages>
    <b:BookTitle>Extractive metallurgy of copper</b:BookTitle>
    <b:City>Phoenix</b:City>
    <b:Publisher>Unspecified</b:Publisher>
    <b:RefOrder>19</b:RefOrder>
  </b:Source>
  <b:Source>
    <b:Tag>Mic07</b:Tag>
    <b:SourceType>JournalArticle</b:SourceType>
    <b:Guid>{1CAFACD6-1F03-4EEA-A32B-C0E3BE7AD9BC}</b:Guid>
    <b:Author>
      <b:Author>
        <b:NameList>
          <b:Person>
            <b:Last>Michael</b:Last>
            <b:First>M</b:First>
          </b:Person>
          <b:Person>
            <b:Last>Michael</b:Last>
            <b:First>F</b:First>
          </b:Person>
        </b:NameList>
      </b:Author>
    </b:Author>
    <b:Title>A bright future for copper electrowinning</b:Title>
    <b:JournalName>JOM</b:JournalName>
    <b:Year>2007</b:Year>
    <b:Pages>34</b:Pages>
    <b:RefOrder>20</b:RefOrder>
  </b:Source>
  <b:Source>
    <b:Tag>Nte10</b:Tag>
    <b:SourceType>JournalArticle</b:SourceType>
    <b:Guid>{8ECE3494-22B9-478C-8D64-37ECF7B4F1E6}</b:Guid>
    <b:Author>
      <b:Author>
        <b:NameList>
          <b:Person>
            <b:Last>Ntengwe</b:Last>
            <b:First>F</b:First>
          </b:Person>
          <b:Person>
            <b:Last>Mazana</b:Last>
            <b:First>N</b:First>
          </b:Person>
          <b:Person>
            <b:Last>Samadi</b:Last>
            <b:First>F</b:First>
          </b:Person>
        </b:NameList>
      </b:Author>
    </b:Author>
    <b:Title>The dependence of current efficiency on factors affecting the recovery of copper from solutions</b:Title>
    <b:JournalName>Journal of applied sciences research</b:JournalName>
    <b:Year>2010</b:Year>
    <b:Pages>1862-1870</b:Pages>
    <b:RefOrder>21</b:RefOrder>
  </b:Source>
  <b:Source>
    <b:Tag>Moo20</b:Tag>
    <b:SourceType>Report</b:SourceType>
    <b:Guid>{ED5C3EEE-6CD0-448B-B366-5135EA993417}</b:Guid>
    <b:Title>Designing a continuous quality improvement framework for improving electrowinning current efficiency</b:Title>
    <b:Year>2020</b:Year>
    <b:City>Windhoek</b:City>
    <b:Publisher>Namibia University of Science and Technology</b:Publisher>
    <b:Author>
      <b:Author>
        <b:NameList>
          <b:Person>
            <b:Last>Moongo</b:Last>
            <b:First>T.E.</b:First>
          </b:Person>
        </b:NameList>
      </b:Author>
    </b:Author>
    <b:RefOrder>3</b:RefOrder>
  </b:Source>
  <b:Source>
    <b:Tag>Min19</b:Tag>
    <b:SourceType>InternetSite</b:SourceType>
    <b:Guid>{E92D7BD8-B61A-48D4-8AB0-9341495C2F75}</b:Guid>
    <b:Title>Minitab</b:Title>
    <b:Year>2019</b:Year>
    <b:Author>
      <b:Author>
        <b:NameList>
          <b:Person>
            <b:Last>Minitab</b:Last>
          </b:Person>
        </b:NameList>
      </b:Author>
    </b:Author>
    <b:YearAccessed>2020</b:YearAccessed>
    <b:MonthAccessed>May</b:MonthAccessed>
    <b:DayAccessed>1</b:DayAccessed>
    <b:URL>https://support.minitab.com/en-us/minitab/18/help-and-how-to/statistics/basic-statistics/supporting-topics/normality/the-anderson-darling-statistic/</b:URL>
    <b:RefOrder>30</b:RefOrder>
  </b:Source>
  <b:Source>
    <b:Tag>Min201</b:Tag>
    <b:SourceType>InternetSite</b:SourceType>
    <b:Guid>{4CFE5B04-B465-457E-B6B3-8D231734FC2E}</b:Guid>
    <b:Author>
      <b:Author>
        <b:NameList>
          <b:Person>
            <b:Last>Minitab</b:Last>
          </b:Person>
        </b:NameList>
      </b:Author>
    </b:Author>
    <b:Title>Minitab</b:Title>
    <b:Year>2020</b:Year>
    <b:YearAccessed>2020</b:YearAccessed>
    <b:MonthAccessed>May</b:MonthAccessed>
    <b:DayAccessed>1</b:DayAccessed>
    <b:URL>https://support.minitab.com/en-us/minitab/19/help-and-how-to/quality-and-process-improvement/control-charts/how-to/box-cox-transformation/before-you-start/overview/</b:URL>
    <b:RefOrder>33</b:RefOrder>
  </b:Source>
  <b:Source>
    <b:Tag>Min202</b:Tag>
    <b:SourceType>InternetSite</b:SourceType>
    <b:Guid>{E637B592-C9FD-483F-8500-3179CEFF82C8}</b:Guid>
    <b:Author>
      <b:Author>
        <b:NameList>
          <b:Person>
            <b:Last>Minitab</b:Last>
          </b:Person>
        </b:NameList>
      </b:Author>
    </b:Author>
    <b:Title>Minitab</b:Title>
    <b:Year>2020</b:Year>
    <b:YearAccessed>2020</b:YearAccessed>
    <b:MonthAccessed>May</b:MonthAccessed>
    <b:DayAccessed>1</b:DayAccessed>
    <b:URL>https://support.minitab.com/en-us/minitab/19/help-and-how-to/quality-and-process-improvement/quality-tools/how-to/johnson-transformation/before-you-start/overview/</b:URL>
    <b:RefOrder>31</b:RefOrder>
  </b:Source>
  <b:Source>
    <b:Tag>Pet17</b:Tag>
    <b:SourceType>Report</b:SourceType>
    <b:Guid>{83754291-2208-4DA4-83A9-6A69711BF3DC}</b:Guid>
    <b:Author>
      <b:Author>
        <b:NameList>
          <b:Person>
            <b:Last>Peter</b:Last>
            <b:First>A</b:First>
          </b:Person>
        </b:NameList>
      </b:Author>
    </b:Author>
    <b:Title>Zinc electrowinning in the presence of iron (II)</b:Title>
    <b:Year>2017</b:Year>
    <b:Publisher>ProQuest</b:Publisher>
    <b:City>Western Sydney</b:City>
    <b:RefOrder>22</b:RefOrder>
  </b:Source>
  <b:Source>
    <b:Tag>Ozd12</b:Tag>
    <b:SourceType>ConferenceProceedings</b:SourceType>
    <b:Guid>{086CEA01-FD4C-40C7-B9B1-3BB671DAA097}</b:Guid>
    <b:Title>The influence of impurity ions on the electrowinning of copper from waste PBCs leaching solutions</b:Title>
    <b:Year>2012</b:Year>
    <b:Publisher>Southern African Institute of Mining and Metallurgy</b:Publisher>
    <b:City>Johanesburg</b:City>
    <b:Author>
      <b:Author>
        <b:NameList>
          <b:Person>
            <b:Last>Ozdag</b:Last>
            <b:First>H</b:First>
          </b:Person>
          <b:Person>
            <b:Last>Bozkurt</b:Last>
            <b:First>K</b:First>
          </b:Person>
          <b:Person>
            <b:Last>Ipek</b:Last>
            <b:First>H</b:First>
          </b:Person>
          <b:Person>
            <b:Last>Bilir</b:Last>
            <b:First>K</b:First>
          </b:Person>
        </b:NameList>
      </b:Author>
    </b:Author>
    <b:Pages>112-121</b:Pages>
    <b:ConferenceName>Procedings of the 13th International Mineral Processing Symposium</b:ConferenceName>
    <b:RefOrder>23</b:RefOrder>
  </b:Source>
  <b:Source>
    <b:Tag>Tua13</b:Tag>
    <b:SourceType>JournalArticle</b:SourceType>
    <b:Guid>{1D261181-7A82-4D54-8E15-C13E7876CF12}</b:Guid>
    <b:Author>
      <b:Author>
        <b:NameList>
          <b:Person>
            <b:Last>Tuaweri</b:Last>
            <b:First>T</b:First>
          </b:Person>
          <b:Person>
            <b:Last>Adigio</b:Last>
            <b:First>E</b:First>
          </b:Person>
          <b:Person>
            <b:Last>Jombo</b:Last>
            <b:First>P</b:First>
          </b:Person>
        </b:NameList>
      </b:Author>
    </b:Author>
    <b:Title>A Study of Process Parameters for Zinc Electrodeposition from a Sulphate Bath</b:Title>
    <b:JournalName>International Journal of Engineering Science Invention</b:JournalName>
    <b:Year>2013</b:Year>
    <b:Pages>17-24</b:Pages>
    <b:RefOrder>24</b:RefOrder>
  </b:Source>
  <b:Source>
    <b:Tag>Arm16</b:Tag>
    <b:SourceType>JournalArticle</b:SourceType>
    <b:Guid>{7414687A-BB30-4F3C-A5C4-0684BCC5EDB4}</b:Guid>
    <b:Author>
      <b:Author>
        <b:NameList>
          <b:Person>
            <b:Last>Arman</b:Last>
            <b:First>E</b:First>
          </b:Person>
          <b:Person>
            <b:Last>Ersin</b:Last>
            <b:First>Y</b:First>
          </b:Person>
          <b:Person>
            <b:Last>Hac</b:Last>
            <b:First>D</b:First>
          </b:Person>
        </b:NameList>
      </b:Author>
    </b:Author>
    <b:Title>The effect of temperature on the electrowinning of copper</b:Title>
    <b:JournalName>UCTEA Chamber of Metallurgical &amp; Materials Engineers</b:JournalName>
    <b:Year>2016</b:Year>
    <b:Pages>1-5</b:Pages>
    <b:RefOrder>25</b:RefOrder>
  </b:Source>
  <b:Source>
    <b:Tag>Fer10</b:Tag>
    <b:SourceType>JournalArticle</b:SourceType>
    <b:Guid>{CDE1E374-44BD-4626-A193-B35CB1C719C0}</b:Guid>
    <b:Author>
      <b:Author>
        <b:NameList>
          <b:Person>
            <b:Last>Fereshteh</b:Last>
            <b:First>S</b:First>
          </b:Person>
          <b:Person>
            <b:Last>Naison</b:Last>
            <b:First>M</b:First>
          </b:Person>
          <b:Person>
            <b:Last>Felix</b:Last>
            <b:First>W</b:First>
          </b:Person>
        </b:NameList>
      </b:Author>
    </b:Author>
    <b:Title>The dependence of current efficiency on factors affecting the recovery of copper from solutions</b:Title>
    <b:JournalName>Journal of Applied Sciences Research</b:JournalName>
    <b:Year>2010</b:Year>
    <b:Pages>1862-1870</b:Pages>
    <b:Volume>6</b:Volume>
    <b:Issue>11</b:Issue>
    <b:RefOrder>26</b:RefOrder>
  </b:Source>
  <b:Source>
    <b:Tag>Vay11</b:Tag>
    <b:SourceType>JournalArticle</b:SourceType>
    <b:Guid>{3B220573-E49B-4B40-B1C1-3B62B8547162}</b:Guid>
    <b:Title>Studies of micromorphology and current efficiency of zinc electrodeposited from flowing chloride electrolytes</b:Title>
    <b:Year>2011</b:Year>
    <b:Author>
      <b:Author>
        <b:NameList>
          <b:Person>
            <b:Last>Vay</b:Last>
            <b:First>L</b:First>
          </b:Person>
        </b:NameList>
      </b:Author>
    </b:Author>
    <b:JournalName>Lawrence Berkeley National Laboratory</b:JournalName>
    <b:Pages>1-139</b:Pages>
    <b:RefOrder>27</b:RefOrder>
  </b:Source>
  <b:Source>
    <b:Tag>Jos17</b:Tag>
    <b:SourceType>Report</b:SourceType>
    <b:Guid>{27984C50-E0AC-4635-9503-F1ECBBB60348}</b:Guid>
    <b:Title>Design of copper electrowinning circuit using conventional cells</b:Title>
    <b:Year>2017</b:Year>
    <b:Author>
      <b:Author>
        <b:NameList>
          <b:Person>
            <b:Last>Joseph</b:Last>
            <b:First>K</b:First>
          </b:Person>
        </b:NameList>
      </b:Author>
    </b:Author>
    <b:Publisher>Unspecified</b:Publisher>
    <b:City>Unspecified</b:City>
    <b:RefOrder>28</b:RefOrder>
  </b:Source>
  <b:Source>
    <b:Tag>Placeholder1</b:Tag>
    <b:SourceType>Report</b:SourceType>
    <b:Guid>{576CBAEB-9D0A-41D2-B2B4-98E62B692151}</b:Guid>
    <b:Title>Designing a continuous quality improvement framework for improving electrowinning current efficiency</b:Title>
    <b:Year>2020</b:Year>
    <b:City>Windhoek</b:City>
    <b:Publisher>Namibia University of Science and Technology</b:Publisher>
    <b:Author>
      <b:Author>
        <b:NameList>
          <b:Person>
            <b:Last>Moongo</b:Last>
            <b:First>T.E.</b:First>
          </b:Person>
        </b:NameList>
      </b:Author>
    </b:Author>
    <b:RefOrder>29</b:RefOrder>
  </b:Source>
</b:Sources>
</file>

<file path=customXml/itemProps1.xml><?xml version="1.0" encoding="utf-8"?>
<ds:datastoreItem xmlns:ds="http://schemas.openxmlformats.org/officeDocument/2006/customXml" ds:itemID="{475BEC66-EAF1-4CB3-BBF5-C817BC6CB7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4898</Words>
  <Characters>27921</Characters>
  <Application>Microsoft Office Word</Application>
  <DocSecurity>0</DocSecurity>
  <Lines>232</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Moongo</dc:creator>
  <cp:keywords/>
  <dc:description/>
  <cp:lastModifiedBy>kalenga, Heikkie (LIB)</cp:lastModifiedBy>
  <cp:revision>2</cp:revision>
  <dcterms:created xsi:type="dcterms:W3CDTF">2021-01-27T07:34:00Z</dcterms:created>
  <dcterms:modified xsi:type="dcterms:W3CDTF">2021-01-27T07:34:00Z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http://www.zotero.org/styles/apa</vt:lpwstr>
  </property>
  <property fmtid="{D5CDD505-2E9C-101B-9397-08002B2CF9AE}" pid="4" name="Mendeley Unique User Id_1">
    <vt:lpwstr>8103ab7a-9bb8-35f2-83dd-51ee9858b096</vt:lpwstr>
  </property>
</Properties>
</file>